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BD03" w14:textId="77777777" w:rsidR="002E7EEF" w:rsidRDefault="002E7EEF">
      <w:pPr>
        <w:pStyle w:val="BodyText"/>
      </w:pPr>
    </w:p>
    <w:p w14:paraId="459414EE" w14:textId="7C2E5D6A" w:rsidR="002E7EEF" w:rsidRPr="008A7DDA" w:rsidRDefault="00605D99" w:rsidP="00A9289C">
      <w:pPr>
        <w:pStyle w:val="Heading1"/>
        <w:spacing w:before="176" w:line="390" w:lineRule="exact"/>
        <w:ind w:left="100"/>
        <w:rPr>
          <w:sz w:val="24"/>
          <w:szCs w:val="24"/>
        </w:rPr>
      </w:pPr>
      <w:bookmarkStart w:id="0" w:name="_TOC_250002"/>
      <w:bookmarkEnd w:id="0"/>
      <w:r w:rsidRPr="008A7DDA">
        <w:rPr>
          <w:color w:val="345A89"/>
          <w:sz w:val="24"/>
          <w:szCs w:val="24"/>
        </w:rPr>
        <w:t xml:space="preserve">UNDP </w:t>
      </w:r>
      <w:r w:rsidR="00853CA7" w:rsidRPr="008A7DDA">
        <w:rPr>
          <w:color w:val="345A89"/>
          <w:sz w:val="24"/>
          <w:szCs w:val="24"/>
        </w:rPr>
        <w:t>Social and Environmental Screening Template</w:t>
      </w:r>
      <w:r w:rsidRPr="008A7DDA">
        <w:rPr>
          <w:color w:val="345A89"/>
          <w:sz w:val="24"/>
          <w:szCs w:val="24"/>
        </w:rPr>
        <w:t xml:space="preserve"> </w:t>
      </w:r>
    </w:p>
    <w:p w14:paraId="5CF3B531" w14:textId="77777777" w:rsidR="002E7EEF" w:rsidRPr="008A7DDA" w:rsidRDefault="002E7EEF">
      <w:pPr>
        <w:pStyle w:val="BodyText"/>
        <w:spacing w:before="3"/>
        <w:rPr>
          <w:i/>
          <w:sz w:val="12"/>
          <w:szCs w:val="16"/>
        </w:rPr>
      </w:pPr>
    </w:p>
    <w:p w14:paraId="0C7B04A0" w14:textId="77777777" w:rsidR="002E7EEF" w:rsidRPr="008A7DDA" w:rsidRDefault="00853CA7">
      <w:pPr>
        <w:pStyle w:val="Heading3"/>
        <w:rPr>
          <w:sz w:val="20"/>
          <w:szCs w:val="20"/>
        </w:rPr>
      </w:pPr>
      <w:r w:rsidRPr="008A7DDA">
        <w:rPr>
          <w:color w:val="4F81BC"/>
          <w:sz w:val="20"/>
          <w:szCs w:val="20"/>
        </w:rPr>
        <w:t>Project Information</w:t>
      </w:r>
    </w:p>
    <w:p w14:paraId="666D3036" w14:textId="77777777" w:rsidR="002E7EEF" w:rsidRDefault="002E7EEF">
      <w:pPr>
        <w:pStyle w:val="BodyText"/>
        <w:spacing w:after="1"/>
        <w:rPr>
          <w:b/>
        </w:rPr>
      </w:pPr>
    </w:p>
    <w:tbl>
      <w:tblPr>
        <w:tblW w:w="13305"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15"/>
        <w:gridCol w:w="9090"/>
      </w:tblGrid>
      <w:tr w:rsidR="007C3B9A" w14:paraId="059E4B27" w14:textId="77777777" w:rsidTr="007C3B9A">
        <w:trPr>
          <w:trHeight w:val="244"/>
        </w:trPr>
        <w:tc>
          <w:tcPr>
            <w:tcW w:w="4215" w:type="dxa"/>
            <w:shd w:val="clear" w:color="auto" w:fill="C5D9F0"/>
          </w:tcPr>
          <w:p w14:paraId="05DF6967" w14:textId="77777777" w:rsidR="002E7EEF" w:rsidRDefault="00853CA7" w:rsidP="009F20B9">
            <w:pPr>
              <w:pStyle w:val="TableParagraph"/>
              <w:spacing w:before="1" w:line="223" w:lineRule="exact"/>
              <w:ind w:left="107" w:right="-263"/>
              <w:rPr>
                <w:b/>
                <w:i/>
                <w:sz w:val="20"/>
              </w:rPr>
            </w:pPr>
            <w:r>
              <w:rPr>
                <w:b/>
                <w:i/>
                <w:sz w:val="20"/>
              </w:rPr>
              <w:t>Project Information</w:t>
            </w:r>
          </w:p>
        </w:tc>
        <w:tc>
          <w:tcPr>
            <w:tcW w:w="9090" w:type="dxa"/>
            <w:shd w:val="clear" w:color="auto" w:fill="C5D9F0"/>
          </w:tcPr>
          <w:p w14:paraId="66DB4977" w14:textId="77777777" w:rsidR="002E7EEF" w:rsidRDefault="002E7EEF">
            <w:pPr>
              <w:pStyle w:val="TableParagraph"/>
              <w:rPr>
                <w:rFonts w:ascii="Times New Roman"/>
                <w:sz w:val="16"/>
              </w:rPr>
            </w:pPr>
          </w:p>
        </w:tc>
      </w:tr>
      <w:tr w:rsidR="007C3B9A" w14:paraId="4598CE67" w14:textId="77777777" w:rsidTr="007C3B9A">
        <w:trPr>
          <w:trHeight w:val="288"/>
        </w:trPr>
        <w:tc>
          <w:tcPr>
            <w:tcW w:w="4215" w:type="dxa"/>
          </w:tcPr>
          <w:p w14:paraId="24B5C061" w14:textId="77777777" w:rsidR="002E7EEF" w:rsidRDefault="00853CA7" w:rsidP="009F20B9">
            <w:pPr>
              <w:pStyle w:val="TableParagraph"/>
              <w:tabs>
                <w:tab w:val="left" w:pos="468"/>
              </w:tabs>
              <w:spacing w:before="35"/>
              <w:ind w:left="107" w:right="-263"/>
              <w:rPr>
                <w:sz w:val="18"/>
              </w:rPr>
            </w:pPr>
            <w:r>
              <w:rPr>
                <w:sz w:val="18"/>
              </w:rPr>
              <w:t>1.</w:t>
            </w:r>
            <w:r>
              <w:rPr>
                <w:sz w:val="18"/>
              </w:rPr>
              <w:tab/>
              <w:t>Project</w:t>
            </w:r>
            <w:r>
              <w:rPr>
                <w:spacing w:val="-1"/>
                <w:sz w:val="18"/>
              </w:rPr>
              <w:t xml:space="preserve"> </w:t>
            </w:r>
            <w:r>
              <w:rPr>
                <w:sz w:val="18"/>
              </w:rPr>
              <w:t>Title</w:t>
            </w:r>
          </w:p>
        </w:tc>
        <w:tc>
          <w:tcPr>
            <w:tcW w:w="9090" w:type="dxa"/>
          </w:tcPr>
          <w:p w14:paraId="6BA21F54" w14:textId="0E5DFC34" w:rsidR="002E7EEF" w:rsidRDefault="008403D0" w:rsidP="00A9289C">
            <w:pPr>
              <w:pStyle w:val="TableParagraph"/>
              <w:tabs>
                <w:tab w:val="left" w:pos="468"/>
              </w:tabs>
              <w:spacing w:before="35"/>
              <w:ind w:left="107" w:right="-263"/>
              <w:rPr>
                <w:rFonts w:ascii="Times New Roman"/>
                <w:sz w:val="18"/>
              </w:rPr>
            </w:pPr>
            <w:r w:rsidRPr="00A9289C">
              <w:rPr>
                <w:sz w:val="18"/>
              </w:rPr>
              <w:t>Stakeholder Engagement for Uranium Legacy Remediation in Central Asia (Phase III)</w:t>
            </w:r>
          </w:p>
        </w:tc>
      </w:tr>
      <w:tr w:rsidR="007C3B9A" w14:paraId="3CE5ED94" w14:textId="77777777" w:rsidTr="007C3B9A">
        <w:trPr>
          <w:trHeight w:val="287"/>
        </w:trPr>
        <w:tc>
          <w:tcPr>
            <w:tcW w:w="4215" w:type="dxa"/>
          </w:tcPr>
          <w:p w14:paraId="12332D0C" w14:textId="3CEA4F56" w:rsidR="002E7EEF" w:rsidRDefault="00853CA7" w:rsidP="009F20B9">
            <w:pPr>
              <w:pStyle w:val="TableParagraph"/>
              <w:tabs>
                <w:tab w:val="left" w:pos="468"/>
              </w:tabs>
              <w:spacing w:before="35"/>
              <w:ind w:left="107" w:right="-263"/>
              <w:rPr>
                <w:sz w:val="18"/>
              </w:rPr>
            </w:pPr>
            <w:r>
              <w:rPr>
                <w:sz w:val="18"/>
              </w:rPr>
              <w:t>2.</w:t>
            </w:r>
            <w:r>
              <w:rPr>
                <w:sz w:val="18"/>
              </w:rPr>
              <w:tab/>
              <w:t xml:space="preserve">Project Number (i.e. </w:t>
            </w:r>
            <w:r w:rsidR="007C3B9A">
              <w:rPr>
                <w:sz w:val="18"/>
              </w:rPr>
              <w:t xml:space="preserve">Quantum </w:t>
            </w:r>
            <w:r>
              <w:rPr>
                <w:sz w:val="18"/>
              </w:rPr>
              <w:t>project ID,</w:t>
            </w:r>
            <w:r>
              <w:rPr>
                <w:spacing w:val="-6"/>
                <w:sz w:val="18"/>
              </w:rPr>
              <w:t xml:space="preserve"> </w:t>
            </w:r>
            <w:r>
              <w:rPr>
                <w:sz w:val="18"/>
              </w:rPr>
              <w:t>PIMS+)</w:t>
            </w:r>
          </w:p>
        </w:tc>
        <w:tc>
          <w:tcPr>
            <w:tcW w:w="9090" w:type="dxa"/>
          </w:tcPr>
          <w:p w14:paraId="5053E0DA" w14:textId="4440AF07" w:rsidR="002E7EEF" w:rsidRDefault="008403D0" w:rsidP="00A9289C">
            <w:pPr>
              <w:pStyle w:val="TableParagraph"/>
              <w:tabs>
                <w:tab w:val="left" w:pos="468"/>
              </w:tabs>
              <w:spacing w:before="35"/>
              <w:ind w:left="107" w:right="-263"/>
              <w:rPr>
                <w:rFonts w:ascii="Times New Roman"/>
                <w:sz w:val="18"/>
              </w:rPr>
            </w:pPr>
            <w:r w:rsidRPr="00945A60">
              <w:rPr>
                <w:sz w:val="18"/>
              </w:rPr>
              <w:t>TBD</w:t>
            </w:r>
          </w:p>
        </w:tc>
      </w:tr>
      <w:tr w:rsidR="007C3B9A" w14:paraId="4C0073E4" w14:textId="77777777" w:rsidTr="007C3B9A">
        <w:trPr>
          <w:trHeight w:val="287"/>
        </w:trPr>
        <w:tc>
          <w:tcPr>
            <w:tcW w:w="4215" w:type="dxa"/>
          </w:tcPr>
          <w:p w14:paraId="5BD80D32" w14:textId="77777777" w:rsidR="002E7EEF" w:rsidRDefault="00853CA7" w:rsidP="009F20B9">
            <w:pPr>
              <w:pStyle w:val="TableParagraph"/>
              <w:tabs>
                <w:tab w:val="left" w:pos="468"/>
              </w:tabs>
              <w:spacing w:before="35"/>
              <w:ind w:left="107" w:right="-263"/>
              <w:rPr>
                <w:sz w:val="18"/>
              </w:rPr>
            </w:pPr>
            <w:r>
              <w:rPr>
                <w:sz w:val="18"/>
              </w:rPr>
              <w:t>3.</w:t>
            </w:r>
            <w:r>
              <w:rPr>
                <w:sz w:val="18"/>
              </w:rPr>
              <w:tab/>
              <w:t>Location</w:t>
            </w:r>
            <w:r>
              <w:rPr>
                <w:spacing w:val="-2"/>
                <w:sz w:val="18"/>
              </w:rPr>
              <w:t xml:space="preserve"> </w:t>
            </w:r>
            <w:r>
              <w:rPr>
                <w:sz w:val="18"/>
              </w:rPr>
              <w:t>(Global/Region/Country)</w:t>
            </w:r>
          </w:p>
        </w:tc>
        <w:tc>
          <w:tcPr>
            <w:tcW w:w="9090" w:type="dxa"/>
          </w:tcPr>
          <w:p w14:paraId="0A7F2D7B" w14:textId="564685B6" w:rsidR="002E7EEF" w:rsidRPr="00A9289C" w:rsidRDefault="008403D0" w:rsidP="00A9289C">
            <w:pPr>
              <w:pStyle w:val="TableParagraph"/>
              <w:tabs>
                <w:tab w:val="left" w:pos="468"/>
              </w:tabs>
              <w:spacing w:before="35"/>
              <w:ind w:left="107" w:right="-263"/>
              <w:rPr>
                <w:sz w:val="18"/>
              </w:rPr>
            </w:pPr>
            <w:r w:rsidRPr="00A9289C">
              <w:rPr>
                <w:sz w:val="18"/>
              </w:rPr>
              <w:t>Kyrgyzstan, Uzbekistan</w:t>
            </w:r>
          </w:p>
        </w:tc>
      </w:tr>
      <w:tr w:rsidR="007C3B9A" w14:paraId="614847BB" w14:textId="77777777" w:rsidTr="007C3B9A">
        <w:trPr>
          <w:trHeight w:val="290"/>
        </w:trPr>
        <w:tc>
          <w:tcPr>
            <w:tcW w:w="4215" w:type="dxa"/>
          </w:tcPr>
          <w:p w14:paraId="486AD21C" w14:textId="77777777" w:rsidR="002E7EEF" w:rsidRDefault="00853CA7" w:rsidP="009F20B9">
            <w:pPr>
              <w:pStyle w:val="TableParagraph"/>
              <w:tabs>
                <w:tab w:val="left" w:pos="468"/>
              </w:tabs>
              <w:spacing w:before="35"/>
              <w:ind w:left="107" w:right="-263"/>
              <w:rPr>
                <w:sz w:val="18"/>
              </w:rPr>
            </w:pPr>
            <w:r>
              <w:rPr>
                <w:sz w:val="18"/>
              </w:rPr>
              <w:t>4.</w:t>
            </w:r>
            <w:r>
              <w:rPr>
                <w:sz w:val="18"/>
              </w:rPr>
              <w:tab/>
              <w:t>Project stage (Design or</w:t>
            </w:r>
            <w:r>
              <w:rPr>
                <w:spacing w:val="-5"/>
                <w:sz w:val="18"/>
              </w:rPr>
              <w:t xml:space="preserve"> </w:t>
            </w:r>
            <w:r>
              <w:rPr>
                <w:sz w:val="18"/>
              </w:rPr>
              <w:t>Implementation)</w:t>
            </w:r>
          </w:p>
        </w:tc>
        <w:tc>
          <w:tcPr>
            <w:tcW w:w="9090" w:type="dxa"/>
          </w:tcPr>
          <w:p w14:paraId="450B65AC" w14:textId="788C3B2F" w:rsidR="002E7EEF" w:rsidRDefault="008403D0" w:rsidP="00A9289C">
            <w:pPr>
              <w:pStyle w:val="TableParagraph"/>
              <w:tabs>
                <w:tab w:val="left" w:pos="468"/>
              </w:tabs>
              <w:spacing w:before="35"/>
              <w:ind w:left="107" w:right="-263"/>
              <w:rPr>
                <w:rFonts w:ascii="Times New Roman"/>
                <w:sz w:val="18"/>
              </w:rPr>
            </w:pPr>
            <w:r w:rsidRPr="00A9289C">
              <w:rPr>
                <w:sz w:val="18"/>
              </w:rPr>
              <w:t>Design</w:t>
            </w:r>
          </w:p>
        </w:tc>
      </w:tr>
      <w:tr w:rsidR="007C3B9A" w14:paraId="01609045" w14:textId="77777777" w:rsidTr="007C3B9A">
        <w:trPr>
          <w:trHeight w:val="287"/>
        </w:trPr>
        <w:tc>
          <w:tcPr>
            <w:tcW w:w="4215" w:type="dxa"/>
          </w:tcPr>
          <w:p w14:paraId="2CF4BF61" w14:textId="77777777" w:rsidR="002E7EEF" w:rsidRDefault="00853CA7" w:rsidP="009F20B9">
            <w:pPr>
              <w:pStyle w:val="TableParagraph"/>
              <w:tabs>
                <w:tab w:val="left" w:pos="468"/>
              </w:tabs>
              <w:spacing w:before="35"/>
              <w:ind w:left="107" w:right="-263"/>
              <w:rPr>
                <w:sz w:val="18"/>
              </w:rPr>
            </w:pPr>
            <w:r>
              <w:rPr>
                <w:sz w:val="18"/>
              </w:rPr>
              <w:t>5.</w:t>
            </w:r>
            <w:r>
              <w:rPr>
                <w:sz w:val="18"/>
              </w:rPr>
              <w:tab/>
              <w:t>Date</w:t>
            </w:r>
          </w:p>
        </w:tc>
        <w:tc>
          <w:tcPr>
            <w:tcW w:w="9090" w:type="dxa"/>
          </w:tcPr>
          <w:p w14:paraId="445EBC09" w14:textId="5315AB99" w:rsidR="002E7EEF" w:rsidRDefault="00945A60" w:rsidP="00A9289C">
            <w:pPr>
              <w:pStyle w:val="TableParagraph"/>
              <w:tabs>
                <w:tab w:val="left" w:pos="468"/>
              </w:tabs>
              <w:spacing w:before="35"/>
              <w:ind w:left="107" w:right="-263"/>
              <w:rPr>
                <w:rFonts w:ascii="Times New Roman"/>
                <w:sz w:val="18"/>
              </w:rPr>
            </w:pPr>
            <w:r>
              <w:rPr>
                <w:sz w:val="18"/>
              </w:rPr>
              <w:t>Q3 2024</w:t>
            </w:r>
          </w:p>
        </w:tc>
      </w:tr>
    </w:tbl>
    <w:p w14:paraId="2F50BED3" w14:textId="77777777" w:rsidR="002E7EEF" w:rsidRDefault="00853CA7" w:rsidP="00945A60">
      <w:pPr>
        <w:spacing w:before="150"/>
        <w:rPr>
          <w:b/>
          <w:sz w:val="24"/>
        </w:rPr>
      </w:pPr>
      <w:r>
        <w:rPr>
          <w:b/>
          <w:color w:val="4F81BC"/>
          <w:sz w:val="24"/>
        </w:rPr>
        <w:t>Part A. Integrating Programming Principles to Strengthen Social and Environmental Sustainability</w:t>
      </w:r>
    </w:p>
    <w:p w14:paraId="47B5611F" w14:textId="77777777" w:rsidR="002E7EEF" w:rsidRDefault="002E7EEF">
      <w:pPr>
        <w:pStyle w:val="BodyText"/>
        <w:spacing w:before="1"/>
        <w:rPr>
          <w:b/>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250"/>
      </w:tblGrid>
      <w:tr w:rsidR="002E7EEF" w14:paraId="1BE7BEAB" w14:textId="77777777">
        <w:trPr>
          <w:trHeight w:val="448"/>
        </w:trPr>
        <w:tc>
          <w:tcPr>
            <w:tcW w:w="13250" w:type="dxa"/>
            <w:shd w:val="clear" w:color="auto" w:fill="0E233D"/>
          </w:tcPr>
          <w:p w14:paraId="145BAC25" w14:textId="77777777" w:rsidR="002E7EEF" w:rsidRDefault="00853CA7">
            <w:pPr>
              <w:pStyle w:val="TableParagraph"/>
              <w:spacing w:before="102"/>
              <w:ind w:left="107"/>
              <w:rPr>
                <w:b/>
                <w:sz w:val="20"/>
              </w:rPr>
            </w:pPr>
            <w:r>
              <w:rPr>
                <w:b/>
                <w:color w:val="FFFFFF"/>
                <w:sz w:val="20"/>
              </w:rPr>
              <w:t>QUESTION 1: How Does the Project Integrate the Programming Principles in Order to Strengthen Social and Environmental Sustainability?</w:t>
            </w:r>
          </w:p>
        </w:tc>
      </w:tr>
      <w:tr w:rsidR="002E7EEF" w14:paraId="69DB7CEB" w14:textId="77777777">
        <w:trPr>
          <w:trHeight w:val="340"/>
        </w:trPr>
        <w:tc>
          <w:tcPr>
            <w:tcW w:w="13250" w:type="dxa"/>
            <w:shd w:val="clear" w:color="auto" w:fill="C5D9F0"/>
          </w:tcPr>
          <w:p w14:paraId="248A5494" w14:textId="77777777" w:rsidR="002E7EEF" w:rsidRDefault="00853CA7">
            <w:pPr>
              <w:pStyle w:val="TableParagraph"/>
              <w:spacing w:before="61"/>
              <w:ind w:left="107"/>
              <w:rPr>
                <w:b/>
                <w:i/>
                <w:sz w:val="18"/>
              </w:rPr>
            </w:pPr>
            <w:r>
              <w:rPr>
                <w:b/>
                <w:i/>
                <w:sz w:val="18"/>
              </w:rPr>
              <w:t>Briefly describe in the space below how the project mainstreams the human rights-based approach</w:t>
            </w:r>
          </w:p>
        </w:tc>
      </w:tr>
      <w:tr w:rsidR="002E7EEF" w14:paraId="4B028601" w14:textId="77777777">
        <w:trPr>
          <w:trHeight w:val="412"/>
        </w:trPr>
        <w:tc>
          <w:tcPr>
            <w:tcW w:w="13250" w:type="dxa"/>
          </w:tcPr>
          <w:p w14:paraId="24542455" w14:textId="6BF9965B" w:rsidR="002E7EEF" w:rsidRDefault="00D8750C" w:rsidP="00ED0E51">
            <w:pPr>
              <w:pStyle w:val="TableParagraph"/>
              <w:jc w:val="both"/>
              <w:rPr>
                <w:rFonts w:ascii="Times New Roman"/>
                <w:sz w:val="18"/>
              </w:rPr>
            </w:pPr>
            <w:r w:rsidRPr="00D8750C">
              <w:rPr>
                <w:rFonts w:ascii="Times New Roman"/>
                <w:sz w:val="18"/>
              </w:rPr>
              <w:t xml:space="preserve">The project mainstreams a human rights-based approach by designing interventions that are inclusive and gender-sensitive, such as local participatory planning, socio-economic community-based interventions, and stakeholder engagement plans to reduce radiological risks in uranium legacy sites (ULSs). The project promotes bottom-up approaches for local socio-economic remediation measures to be implemented by national and local authorities, empowering local communities and creating a sense of ownership, thereby building their trust in local and national government decision-makers. Activities are aligned with the people-centered </w:t>
            </w:r>
            <w:r w:rsidRPr="00D8750C">
              <w:rPr>
                <w:rFonts w:ascii="Times New Roman"/>
                <w:sz w:val="18"/>
              </w:rPr>
              <w:t>“</w:t>
            </w:r>
            <w:r w:rsidRPr="00D8750C">
              <w:rPr>
                <w:rFonts w:ascii="Times New Roman"/>
                <w:sz w:val="18"/>
              </w:rPr>
              <w:t>leaving no one behind</w:t>
            </w:r>
            <w:r w:rsidRPr="00D8750C">
              <w:rPr>
                <w:rFonts w:ascii="Times New Roman"/>
                <w:sz w:val="18"/>
              </w:rPr>
              <w:t>”</w:t>
            </w:r>
            <w:r w:rsidRPr="00D8750C">
              <w:rPr>
                <w:rFonts w:ascii="Times New Roman"/>
                <w:sz w:val="18"/>
              </w:rPr>
              <w:t xml:space="preserve"> approach, which calls for increased inclusiveness and participation in governance processes.</w:t>
            </w:r>
          </w:p>
        </w:tc>
      </w:tr>
      <w:tr w:rsidR="002E7EEF" w14:paraId="1777C0EC" w14:textId="77777777">
        <w:trPr>
          <w:trHeight w:val="297"/>
        </w:trPr>
        <w:tc>
          <w:tcPr>
            <w:tcW w:w="13250" w:type="dxa"/>
            <w:shd w:val="clear" w:color="auto" w:fill="C5D9F0"/>
          </w:tcPr>
          <w:p w14:paraId="3ADBA5E3" w14:textId="77777777" w:rsidR="002E7EEF" w:rsidRDefault="00853CA7">
            <w:pPr>
              <w:pStyle w:val="TableParagraph"/>
              <w:spacing w:before="1"/>
              <w:ind w:left="107"/>
              <w:rPr>
                <w:b/>
                <w:i/>
                <w:sz w:val="18"/>
              </w:rPr>
            </w:pPr>
            <w:r>
              <w:rPr>
                <w:b/>
                <w:i/>
                <w:sz w:val="18"/>
              </w:rPr>
              <w:t>Briefly describe in the space below how the project is likely to improve gender equality and women’s empowerment</w:t>
            </w:r>
          </w:p>
        </w:tc>
      </w:tr>
      <w:tr w:rsidR="002E7EEF" w14:paraId="33557C1C" w14:textId="77777777">
        <w:trPr>
          <w:trHeight w:val="438"/>
        </w:trPr>
        <w:tc>
          <w:tcPr>
            <w:tcW w:w="13250" w:type="dxa"/>
          </w:tcPr>
          <w:p w14:paraId="6830CDD6" w14:textId="5F2EB0C5" w:rsidR="002E7EEF" w:rsidRPr="00D8750C" w:rsidRDefault="008403D0" w:rsidP="00EC1E0F">
            <w:pPr>
              <w:pStyle w:val="TableParagraph"/>
              <w:jc w:val="both"/>
              <w:rPr>
                <w:rFonts w:ascii="Times New Roman"/>
                <w:sz w:val="18"/>
              </w:rPr>
            </w:pPr>
            <w:r w:rsidRPr="008403D0">
              <w:rPr>
                <w:rFonts w:ascii="Times New Roman"/>
                <w:sz w:val="18"/>
              </w:rPr>
              <w:t>The project wil</w:t>
            </w:r>
            <w:r w:rsidR="00D8750C">
              <w:rPr>
                <w:rFonts w:ascii="Times New Roman"/>
                <w:sz w:val="18"/>
              </w:rPr>
              <w:t>l be</w:t>
            </w:r>
            <w:r w:rsidRPr="008403D0">
              <w:rPr>
                <w:rFonts w:ascii="Times New Roman"/>
                <w:sz w:val="18"/>
              </w:rPr>
              <w:t xml:space="preserve"> fully compliant with gender mainstreaming requirements of both the </w:t>
            </w:r>
            <w:r>
              <w:rPr>
                <w:rFonts w:ascii="Times New Roman"/>
                <w:sz w:val="18"/>
              </w:rPr>
              <w:t>EU</w:t>
            </w:r>
            <w:r w:rsidRPr="008403D0">
              <w:rPr>
                <w:rFonts w:ascii="Times New Roman"/>
                <w:sz w:val="18"/>
              </w:rPr>
              <w:t xml:space="preserve"> and UNDP</w:t>
            </w:r>
            <w:r>
              <w:rPr>
                <w:rFonts w:ascii="Times New Roman"/>
                <w:sz w:val="18"/>
              </w:rPr>
              <w:t>.</w:t>
            </w:r>
            <w:r w:rsidR="004F503F">
              <w:rPr>
                <w:rFonts w:ascii="Times New Roman"/>
                <w:sz w:val="18"/>
              </w:rPr>
              <w:t xml:space="preserve"> </w:t>
            </w:r>
            <w:r w:rsidR="00D8750C" w:rsidRPr="00D8750C">
              <w:rPr>
                <w:rFonts w:ascii="Times New Roman"/>
                <w:sz w:val="18"/>
              </w:rPr>
              <w:t>The project aims to safeguard local communities and their assets from radiological risks in Uranium Legacy Sites (ULS</w:t>
            </w:r>
            <w:r w:rsidR="00D8750C">
              <w:rPr>
                <w:rFonts w:ascii="Times New Roman"/>
                <w:sz w:val="18"/>
              </w:rPr>
              <w:t>s</w:t>
            </w:r>
            <w:r w:rsidR="00D8750C" w:rsidRPr="00D8750C">
              <w:rPr>
                <w:rFonts w:ascii="Times New Roman"/>
                <w:sz w:val="18"/>
              </w:rPr>
              <w:t>) through a combination of hard and soft interventions. It places a strong emphasis on promoting gender-equitable participation in decision-making processes, along with ensuring that information-sharing, awareness-raising, and capacity-building activities are conducted in a gender-responsive manner.</w:t>
            </w:r>
            <w:r w:rsidR="00D8750C">
              <w:rPr>
                <w:rFonts w:ascii="Times New Roman"/>
                <w:sz w:val="18"/>
              </w:rPr>
              <w:t xml:space="preserve"> </w:t>
            </w:r>
            <w:r w:rsidR="00D8750C" w:rsidRPr="00D8750C">
              <w:rPr>
                <w:rFonts w:ascii="Times New Roman"/>
                <w:sz w:val="18"/>
              </w:rPr>
              <w:t>Special attention will be given to addressing the diverse needs of various demographic groups, including women, girls, men, boys, the elderly, disabled individuals, and the extremely marginalized. Gender-sensitive and inclusive socio-economic remediation measures will be promoted to support improved livelihoods and increase awareness of radiological risks and participation rights.</w:t>
            </w:r>
            <w:r w:rsidR="00D8750C">
              <w:rPr>
                <w:rFonts w:ascii="Times New Roman"/>
                <w:sz w:val="18"/>
              </w:rPr>
              <w:t xml:space="preserve"> </w:t>
            </w:r>
            <w:r w:rsidR="00D8750C" w:rsidRPr="00D8750C">
              <w:rPr>
                <w:rFonts w:ascii="Times New Roman"/>
                <w:sz w:val="18"/>
              </w:rPr>
              <w:t>The project's strategy includes a distinct focus on gender equality and the empowerment of women and youth, thereby fostering equal engagement of all genders in the governance of ULS</w:t>
            </w:r>
            <w:r w:rsidR="00D8750C">
              <w:rPr>
                <w:rFonts w:ascii="Times New Roman"/>
                <w:sz w:val="18"/>
              </w:rPr>
              <w:t>s</w:t>
            </w:r>
            <w:r w:rsidR="00D8750C" w:rsidRPr="00D8750C">
              <w:rPr>
                <w:rFonts w:ascii="Times New Roman"/>
                <w:sz w:val="18"/>
              </w:rPr>
              <w:t>. Specific activities will be implemented to support women's and youth entrepreneurship, such as mentoring programs and information campaigns highlighting relevant issues.</w:t>
            </w:r>
          </w:p>
        </w:tc>
      </w:tr>
      <w:tr w:rsidR="002E7EEF" w14:paraId="65AB6887" w14:textId="77777777">
        <w:trPr>
          <w:trHeight w:val="304"/>
        </w:trPr>
        <w:tc>
          <w:tcPr>
            <w:tcW w:w="13250" w:type="dxa"/>
            <w:shd w:val="clear" w:color="auto" w:fill="C5D9F0"/>
          </w:tcPr>
          <w:p w14:paraId="71871131" w14:textId="77777777" w:rsidR="002E7EEF" w:rsidRDefault="00853CA7">
            <w:pPr>
              <w:pStyle w:val="TableParagraph"/>
              <w:spacing w:before="1"/>
              <w:ind w:left="107"/>
              <w:rPr>
                <w:b/>
                <w:i/>
                <w:sz w:val="18"/>
              </w:rPr>
            </w:pPr>
            <w:r>
              <w:rPr>
                <w:b/>
                <w:i/>
                <w:sz w:val="18"/>
              </w:rPr>
              <w:t>Briefly describe in the space below how the project mainstreams sustainability and resilience</w:t>
            </w:r>
          </w:p>
        </w:tc>
      </w:tr>
      <w:tr w:rsidR="002E7EEF" w14:paraId="5AEE6914" w14:textId="77777777">
        <w:trPr>
          <w:trHeight w:val="369"/>
        </w:trPr>
        <w:tc>
          <w:tcPr>
            <w:tcW w:w="13250" w:type="dxa"/>
          </w:tcPr>
          <w:p w14:paraId="7BD5FA40" w14:textId="77D7E74B" w:rsidR="002E7EEF" w:rsidRPr="002C3E75" w:rsidRDefault="002C3E75" w:rsidP="008E3DF0">
            <w:pPr>
              <w:pStyle w:val="TableParagraph"/>
              <w:jc w:val="both"/>
              <w:rPr>
                <w:rFonts w:ascii="Times New Roman"/>
                <w:sz w:val="18"/>
                <w:lang w:val="en-GB"/>
              </w:rPr>
            </w:pPr>
            <w:r w:rsidRPr="002C3E75">
              <w:rPr>
                <w:rFonts w:ascii="Times New Roman"/>
                <w:sz w:val="18"/>
                <w:lang w:val="en-GB"/>
              </w:rPr>
              <w:t xml:space="preserve">The project will </w:t>
            </w:r>
            <w:r>
              <w:rPr>
                <w:rFonts w:ascii="Times New Roman"/>
                <w:sz w:val="18"/>
                <w:lang w:val="en-GB"/>
              </w:rPr>
              <w:t>focus</w:t>
            </w:r>
            <w:r w:rsidRPr="002C3E75">
              <w:rPr>
                <w:rFonts w:ascii="Times New Roman"/>
                <w:sz w:val="18"/>
                <w:lang w:val="en-GB"/>
              </w:rPr>
              <w:t xml:space="preserve"> enhancing environmental sustainability and resilience through customized interventions that are locally owned. This will involve participatory mapping and planning processes to ensure that interventions are tailored to the specific needs of each community.</w:t>
            </w:r>
            <w:r>
              <w:rPr>
                <w:rFonts w:ascii="Times New Roman"/>
                <w:sz w:val="18"/>
                <w:lang w:val="en-GB"/>
              </w:rPr>
              <w:t xml:space="preserve"> </w:t>
            </w:r>
            <w:r w:rsidRPr="002C3E75">
              <w:rPr>
                <w:rFonts w:ascii="Times New Roman"/>
                <w:sz w:val="18"/>
                <w:lang w:val="en-GB"/>
              </w:rPr>
              <w:t>Additionally, the project will conduct all-inclusive awareness-raising and advocacy campaigns to highlight potential environmental and health risks associated with Uranium Legacy Sites (ULSs). Efforts will be made to promote green solutions in community-based projects, emphasizing environmentally friendly approaches.</w:t>
            </w:r>
            <w:r>
              <w:rPr>
                <w:rFonts w:ascii="Times New Roman"/>
                <w:sz w:val="18"/>
                <w:lang w:val="en-GB"/>
              </w:rPr>
              <w:t xml:space="preserve"> </w:t>
            </w:r>
            <w:r w:rsidRPr="002C3E75">
              <w:rPr>
                <w:rFonts w:ascii="Times New Roman"/>
                <w:sz w:val="18"/>
                <w:lang w:val="en-GB"/>
              </w:rPr>
              <w:t>Furthermore, the project will focus on strengthening the capacities of local stakeholders in managing risks associated with ULSs and natural hazards. This comprehensive approach aims to empower communities to effectively address environmental challenges and build resilience to future risks.</w:t>
            </w:r>
          </w:p>
        </w:tc>
      </w:tr>
      <w:tr w:rsidR="002E7EEF" w14:paraId="0911AB3E" w14:textId="77777777">
        <w:trPr>
          <w:trHeight w:val="338"/>
        </w:trPr>
        <w:tc>
          <w:tcPr>
            <w:tcW w:w="13250" w:type="dxa"/>
            <w:shd w:val="clear" w:color="auto" w:fill="C5DAF0"/>
          </w:tcPr>
          <w:p w14:paraId="0741F99D" w14:textId="77777777" w:rsidR="002E7EEF" w:rsidRDefault="00853CA7">
            <w:pPr>
              <w:pStyle w:val="TableParagraph"/>
              <w:spacing w:before="62"/>
              <w:ind w:left="107"/>
              <w:rPr>
                <w:b/>
                <w:i/>
                <w:sz w:val="18"/>
              </w:rPr>
            </w:pPr>
            <w:r>
              <w:rPr>
                <w:b/>
                <w:i/>
                <w:sz w:val="18"/>
              </w:rPr>
              <w:t>Briefly describe in the space below how the project strengthens accountability to stakeholders</w:t>
            </w:r>
          </w:p>
        </w:tc>
      </w:tr>
      <w:tr w:rsidR="002E7EEF" w14:paraId="775A7DF5" w14:textId="77777777">
        <w:trPr>
          <w:trHeight w:val="441"/>
        </w:trPr>
        <w:tc>
          <w:tcPr>
            <w:tcW w:w="13250" w:type="dxa"/>
          </w:tcPr>
          <w:p w14:paraId="4678E394" w14:textId="77777777" w:rsidR="002C3E75" w:rsidRDefault="002C3E75">
            <w:pPr>
              <w:pStyle w:val="TableParagraph"/>
              <w:rPr>
                <w:rFonts w:ascii="Times New Roman"/>
                <w:sz w:val="18"/>
              </w:rPr>
            </w:pPr>
            <w:r w:rsidRPr="002C3E75">
              <w:rPr>
                <w:rFonts w:ascii="Times New Roman"/>
                <w:sz w:val="18"/>
              </w:rPr>
              <w:t xml:space="preserve">The project will adhere to standard UNDP policies regarding monitoring, evaluation, audits, and transparency throughout its implementation. </w:t>
            </w:r>
          </w:p>
          <w:p w14:paraId="05E32DA3" w14:textId="5E049B14" w:rsidR="009B379F" w:rsidRPr="009B379F" w:rsidRDefault="009B379F" w:rsidP="009B379F">
            <w:pPr>
              <w:jc w:val="right"/>
            </w:pPr>
          </w:p>
        </w:tc>
      </w:tr>
    </w:tbl>
    <w:p w14:paraId="659F2599" w14:textId="77777777" w:rsidR="002E7EEF" w:rsidRDefault="002E7EEF">
      <w:pPr>
        <w:rPr>
          <w:rFonts w:ascii="Times New Roman"/>
          <w:sz w:val="18"/>
        </w:rPr>
        <w:sectPr w:rsidR="002E7EEF">
          <w:footerReference w:type="default" r:id="rId12"/>
          <w:pgSz w:w="15840" w:h="12240" w:orient="landscape"/>
          <w:pgMar w:top="1140" w:right="1020" w:bottom="920" w:left="1340" w:header="0" w:footer="720" w:gutter="0"/>
          <w:pgNumType w:start="24"/>
          <w:cols w:space="720"/>
        </w:sectPr>
      </w:pPr>
    </w:p>
    <w:p w14:paraId="257259B1" w14:textId="77777777" w:rsidR="002E7EEF" w:rsidRDefault="00853CA7">
      <w:pPr>
        <w:spacing w:before="40"/>
        <w:ind w:left="460"/>
        <w:rPr>
          <w:b/>
          <w:sz w:val="24"/>
        </w:rPr>
      </w:pPr>
      <w:r>
        <w:rPr>
          <w:b/>
          <w:color w:val="4F81BC"/>
          <w:sz w:val="24"/>
        </w:rPr>
        <w:lastRenderedPageBreak/>
        <w:t xml:space="preserve">Part B. Identifying and Managing Social and Environmental </w:t>
      </w:r>
      <w:r>
        <w:rPr>
          <w:b/>
          <w:color w:val="4F81BC"/>
          <w:sz w:val="24"/>
          <w:u w:val="single" w:color="4F81BC"/>
        </w:rPr>
        <w:t>Risks</w:t>
      </w:r>
    </w:p>
    <w:p w14:paraId="2EE79F7D" w14:textId="77777777" w:rsidR="002E7EEF" w:rsidRDefault="002E7EEF">
      <w:pPr>
        <w:pStyle w:val="BodyText"/>
        <w:spacing w:after="1"/>
        <w:rPr>
          <w:b/>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07"/>
        <w:gridCol w:w="1080"/>
        <w:gridCol w:w="1169"/>
        <w:gridCol w:w="2072"/>
        <w:gridCol w:w="437"/>
        <w:gridCol w:w="720"/>
        <w:gridCol w:w="2805"/>
        <w:gridCol w:w="1349"/>
      </w:tblGrid>
      <w:tr w:rsidR="002E7EEF" w14:paraId="5CE80C1F" w14:textId="77777777" w:rsidTr="009B379F">
        <w:trPr>
          <w:trHeight w:val="1170"/>
        </w:trPr>
        <w:tc>
          <w:tcPr>
            <w:tcW w:w="3507" w:type="dxa"/>
            <w:shd w:val="clear" w:color="auto" w:fill="0E233D"/>
          </w:tcPr>
          <w:p w14:paraId="06DE3D21" w14:textId="77777777" w:rsidR="002E7EEF" w:rsidRDefault="00853CA7">
            <w:pPr>
              <w:pStyle w:val="TableParagraph"/>
              <w:spacing w:before="1"/>
              <w:ind w:left="107" w:right="334" w:firstLine="12"/>
              <w:rPr>
                <w:b/>
                <w:sz w:val="20"/>
              </w:rPr>
            </w:pPr>
            <w:r>
              <w:rPr>
                <w:b/>
                <w:color w:val="FFFFFF"/>
                <w:sz w:val="20"/>
              </w:rPr>
              <w:t>QUESTION 2: What are the Potential Social and Environmental Risks?</w:t>
            </w:r>
          </w:p>
          <w:p w14:paraId="16DBCFBE" w14:textId="77777777" w:rsidR="002E7EEF" w:rsidRDefault="00853CA7">
            <w:pPr>
              <w:pStyle w:val="TableParagraph"/>
              <w:ind w:left="107" w:right="796" w:firstLine="12"/>
              <w:rPr>
                <w:i/>
                <w:sz w:val="18"/>
              </w:rPr>
            </w:pPr>
            <w:r>
              <w:rPr>
                <w:i/>
                <w:color w:val="FFFFFF"/>
                <w:sz w:val="18"/>
              </w:rPr>
              <w:t>Note: Complete SESP Attachment 1 before responding to Question 2.</w:t>
            </w:r>
          </w:p>
        </w:tc>
        <w:tc>
          <w:tcPr>
            <w:tcW w:w="4758" w:type="dxa"/>
            <w:gridSpan w:val="4"/>
            <w:shd w:val="clear" w:color="auto" w:fill="0E233D"/>
          </w:tcPr>
          <w:p w14:paraId="09BD5AB5" w14:textId="77777777" w:rsidR="002E7EEF" w:rsidRDefault="00853CA7">
            <w:pPr>
              <w:pStyle w:val="TableParagraph"/>
              <w:spacing w:before="1"/>
              <w:ind w:left="105" w:right="443" w:firstLine="12"/>
              <w:rPr>
                <w:b/>
                <w:sz w:val="20"/>
              </w:rPr>
            </w:pPr>
            <w:r>
              <w:rPr>
                <w:b/>
                <w:color w:val="FFFFFF"/>
                <w:sz w:val="20"/>
              </w:rPr>
              <w:t>QUESTION 3: What is the level of significance of the potential social and environmental risks?</w:t>
            </w:r>
          </w:p>
          <w:p w14:paraId="404D8B73" w14:textId="77777777" w:rsidR="002E7EEF" w:rsidRDefault="00853CA7">
            <w:pPr>
              <w:pStyle w:val="TableParagraph"/>
              <w:ind w:left="105" w:right="131"/>
              <w:rPr>
                <w:i/>
                <w:sz w:val="18"/>
              </w:rPr>
            </w:pPr>
            <w:r>
              <w:rPr>
                <w:i/>
                <w:color w:val="FFFFFF"/>
                <w:sz w:val="18"/>
              </w:rPr>
              <w:t>Note: Respond to Questions 4 and 5below before proceeding to Question 5</w:t>
            </w:r>
          </w:p>
        </w:tc>
        <w:tc>
          <w:tcPr>
            <w:tcW w:w="4874" w:type="dxa"/>
            <w:gridSpan w:val="3"/>
            <w:shd w:val="clear" w:color="auto" w:fill="0E233D"/>
          </w:tcPr>
          <w:p w14:paraId="79EB8F5E" w14:textId="77777777" w:rsidR="002E7EEF" w:rsidRDefault="00853CA7">
            <w:pPr>
              <w:pStyle w:val="TableParagraph"/>
              <w:spacing w:before="1"/>
              <w:ind w:left="90" w:right="203"/>
              <w:rPr>
                <w:b/>
                <w:sz w:val="20"/>
              </w:rPr>
            </w:pPr>
            <w:r>
              <w:rPr>
                <w:b/>
                <w:color w:val="FFFFFF"/>
                <w:sz w:val="20"/>
              </w:rPr>
              <w:t>QUESTION 6: Describe the assessment and management measures for each risk rated Moderate, Substantial or High</w:t>
            </w:r>
          </w:p>
        </w:tc>
      </w:tr>
      <w:tr w:rsidR="002E7EEF" w14:paraId="4F998C49" w14:textId="77777777" w:rsidTr="009B379F">
        <w:trPr>
          <w:trHeight w:val="1099"/>
        </w:trPr>
        <w:tc>
          <w:tcPr>
            <w:tcW w:w="3507" w:type="dxa"/>
            <w:shd w:val="clear" w:color="auto" w:fill="C5D9F0"/>
          </w:tcPr>
          <w:p w14:paraId="4D25EE95" w14:textId="77777777" w:rsidR="002E7EEF" w:rsidRDefault="00853CA7">
            <w:pPr>
              <w:pStyle w:val="TableParagraph"/>
              <w:spacing w:before="1"/>
              <w:ind w:left="107"/>
              <w:rPr>
                <w:b/>
                <w:i/>
                <w:sz w:val="18"/>
              </w:rPr>
            </w:pPr>
            <w:r>
              <w:rPr>
                <w:b/>
                <w:i/>
                <w:sz w:val="18"/>
              </w:rPr>
              <w:t>Risk Description</w:t>
            </w:r>
          </w:p>
          <w:p w14:paraId="433EA47E" w14:textId="77777777" w:rsidR="002E7EEF" w:rsidRDefault="00853CA7">
            <w:pPr>
              <w:pStyle w:val="TableParagraph"/>
              <w:spacing w:before="1"/>
              <w:ind w:left="107"/>
              <w:rPr>
                <w:b/>
                <w:i/>
                <w:sz w:val="18"/>
              </w:rPr>
            </w:pPr>
            <w:r>
              <w:rPr>
                <w:b/>
                <w:i/>
                <w:sz w:val="18"/>
              </w:rPr>
              <w:t>(broken down by event, cause, impact)</w:t>
            </w:r>
          </w:p>
        </w:tc>
        <w:tc>
          <w:tcPr>
            <w:tcW w:w="1080" w:type="dxa"/>
            <w:shd w:val="clear" w:color="auto" w:fill="C5D9F0"/>
          </w:tcPr>
          <w:p w14:paraId="553951DC" w14:textId="77777777" w:rsidR="002E7EEF" w:rsidRDefault="00853CA7">
            <w:pPr>
              <w:pStyle w:val="TableParagraph"/>
              <w:spacing w:before="1"/>
              <w:ind w:left="105" w:right="116"/>
              <w:rPr>
                <w:b/>
                <w:i/>
                <w:sz w:val="18"/>
              </w:rPr>
            </w:pPr>
            <w:r>
              <w:rPr>
                <w:b/>
                <w:i/>
                <w:sz w:val="18"/>
              </w:rPr>
              <w:t>Impact and Likelihood (1-5)</w:t>
            </w:r>
          </w:p>
        </w:tc>
        <w:tc>
          <w:tcPr>
            <w:tcW w:w="1169" w:type="dxa"/>
            <w:shd w:val="clear" w:color="auto" w:fill="C5D9F0"/>
          </w:tcPr>
          <w:p w14:paraId="130647D5" w14:textId="77777777" w:rsidR="002E7EEF" w:rsidRDefault="00853CA7">
            <w:pPr>
              <w:pStyle w:val="TableParagraph"/>
              <w:spacing w:before="1"/>
              <w:ind w:left="105" w:right="144"/>
              <w:rPr>
                <w:b/>
                <w:i/>
                <w:sz w:val="18"/>
              </w:rPr>
            </w:pPr>
            <w:r>
              <w:rPr>
                <w:b/>
                <w:i/>
                <w:sz w:val="18"/>
              </w:rPr>
              <w:t>Significance (Low, Moderate Substantial,</w:t>
            </w:r>
          </w:p>
          <w:p w14:paraId="72FE60DC" w14:textId="77777777" w:rsidR="002E7EEF" w:rsidRDefault="00853CA7">
            <w:pPr>
              <w:pStyle w:val="TableParagraph"/>
              <w:spacing w:line="199" w:lineRule="exact"/>
              <w:ind w:left="105"/>
              <w:rPr>
                <w:b/>
                <w:i/>
                <w:sz w:val="18"/>
              </w:rPr>
            </w:pPr>
            <w:r>
              <w:rPr>
                <w:b/>
                <w:i/>
                <w:sz w:val="18"/>
              </w:rPr>
              <w:t>High)</w:t>
            </w:r>
          </w:p>
        </w:tc>
        <w:tc>
          <w:tcPr>
            <w:tcW w:w="2509" w:type="dxa"/>
            <w:gridSpan w:val="2"/>
            <w:shd w:val="clear" w:color="auto" w:fill="C5D9F0"/>
          </w:tcPr>
          <w:p w14:paraId="23D6D7C0" w14:textId="77777777" w:rsidR="002E7EEF" w:rsidRDefault="00853CA7">
            <w:pPr>
              <w:pStyle w:val="TableParagraph"/>
              <w:spacing w:before="1"/>
              <w:ind w:left="107"/>
              <w:rPr>
                <w:b/>
                <w:i/>
                <w:sz w:val="18"/>
              </w:rPr>
            </w:pPr>
            <w:r>
              <w:rPr>
                <w:b/>
                <w:i/>
                <w:sz w:val="18"/>
              </w:rPr>
              <w:t>Comments (optional)</w:t>
            </w:r>
          </w:p>
        </w:tc>
        <w:tc>
          <w:tcPr>
            <w:tcW w:w="4874" w:type="dxa"/>
            <w:gridSpan w:val="3"/>
            <w:shd w:val="clear" w:color="auto" w:fill="C5D9F0"/>
          </w:tcPr>
          <w:p w14:paraId="041FB619" w14:textId="77777777" w:rsidR="002E7EEF" w:rsidRDefault="00853CA7">
            <w:pPr>
              <w:pStyle w:val="TableParagraph"/>
              <w:spacing w:before="1"/>
              <w:ind w:left="90" w:right="316"/>
              <w:rPr>
                <w:b/>
                <w:i/>
                <w:sz w:val="18"/>
              </w:rPr>
            </w:pPr>
            <w:r>
              <w:rPr>
                <w:b/>
                <w:i/>
                <w:sz w:val="18"/>
              </w:rPr>
              <w:t>Description of assessment and management measures for risks rated as Moderate, Substantial or High</w:t>
            </w:r>
          </w:p>
        </w:tc>
      </w:tr>
      <w:tr w:rsidR="002E7EEF" w14:paraId="2E2DC77A" w14:textId="77777777" w:rsidTr="009B379F">
        <w:trPr>
          <w:trHeight w:val="441"/>
        </w:trPr>
        <w:tc>
          <w:tcPr>
            <w:tcW w:w="3507" w:type="dxa"/>
          </w:tcPr>
          <w:p w14:paraId="219120D5" w14:textId="0F1167F9" w:rsidR="002E7EEF" w:rsidRDefault="00853CA7">
            <w:pPr>
              <w:pStyle w:val="TableParagraph"/>
              <w:spacing w:before="111"/>
              <w:ind w:left="107"/>
              <w:rPr>
                <w:sz w:val="18"/>
              </w:rPr>
            </w:pPr>
            <w:r>
              <w:rPr>
                <w:sz w:val="18"/>
              </w:rPr>
              <w:t xml:space="preserve">Risk </w:t>
            </w:r>
            <w:r w:rsidR="009747AC">
              <w:rPr>
                <w:sz w:val="18"/>
              </w:rPr>
              <w:t>1</w:t>
            </w:r>
            <w:r w:rsidR="008403D0">
              <w:rPr>
                <w:sz w:val="18"/>
              </w:rPr>
              <w:t>:</w:t>
            </w:r>
          </w:p>
          <w:p w14:paraId="78BE596D" w14:textId="3E08A29F" w:rsidR="00FA12F1" w:rsidRPr="008403D0" w:rsidRDefault="00FA12F1" w:rsidP="00FA12F1">
            <w:pPr>
              <w:pStyle w:val="TableParagraph"/>
              <w:spacing w:before="111"/>
              <w:ind w:left="107"/>
              <w:rPr>
                <w:sz w:val="18"/>
              </w:rPr>
            </w:pPr>
            <w:r>
              <w:rPr>
                <w:bCs/>
                <w:iCs/>
                <w:sz w:val="18"/>
              </w:rPr>
              <w:t>The below mentioned activities involve the following risks</w:t>
            </w:r>
            <w:r w:rsidR="001966C1">
              <w:rPr>
                <w:bCs/>
                <w:iCs/>
                <w:sz w:val="18"/>
              </w:rPr>
              <w:t xml:space="preserve"> due to any unforeseen </w:t>
            </w:r>
            <w:r w:rsidR="00254361">
              <w:rPr>
                <w:bCs/>
                <w:iCs/>
                <w:sz w:val="18"/>
              </w:rPr>
              <w:t xml:space="preserve">political instability/conflict across the region, </w:t>
            </w:r>
            <w:r w:rsidR="00AA2805">
              <w:rPr>
                <w:bCs/>
                <w:iCs/>
                <w:sz w:val="18"/>
              </w:rPr>
              <w:t>communities,</w:t>
            </w:r>
            <w:r w:rsidR="00254361">
              <w:rPr>
                <w:bCs/>
                <w:iCs/>
                <w:sz w:val="18"/>
              </w:rPr>
              <w:t xml:space="preserve"> or </w:t>
            </w:r>
            <w:r w:rsidR="00AA2805">
              <w:rPr>
                <w:bCs/>
                <w:iCs/>
                <w:sz w:val="18"/>
              </w:rPr>
              <w:t>cross border areas:</w:t>
            </w:r>
          </w:p>
          <w:p w14:paraId="3979A7BB" w14:textId="77777777" w:rsidR="00FA12F1" w:rsidRPr="008403D0" w:rsidRDefault="00FA12F1" w:rsidP="00FA12F1">
            <w:pPr>
              <w:pStyle w:val="TableParagraph"/>
              <w:numPr>
                <w:ilvl w:val="0"/>
                <w:numId w:val="18"/>
              </w:numPr>
              <w:spacing w:before="111"/>
              <w:rPr>
                <w:bCs/>
                <w:i/>
                <w:sz w:val="18"/>
              </w:rPr>
            </w:pPr>
            <w:r w:rsidRPr="008403D0">
              <w:rPr>
                <w:bCs/>
                <w:iCs/>
                <w:sz w:val="18"/>
              </w:rPr>
              <w:t>P.13 exclusion of any potentially affected stakeholders</w:t>
            </w:r>
          </w:p>
          <w:p w14:paraId="57A54659" w14:textId="77777777" w:rsidR="008403D0" w:rsidRPr="00FA12F1" w:rsidRDefault="008403D0" w:rsidP="008403D0">
            <w:pPr>
              <w:pStyle w:val="TableParagraph"/>
              <w:spacing w:before="111"/>
              <w:ind w:left="107"/>
              <w:rPr>
                <w:bCs/>
                <w:i/>
                <w:sz w:val="18"/>
              </w:rPr>
            </w:pPr>
            <w:r w:rsidRPr="00FA12F1">
              <w:rPr>
                <w:bCs/>
                <w:i/>
                <w:sz w:val="18"/>
              </w:rPr>
              <w:t>Activity 1.2.1. Organization of meetings and public discussions among community members, academia and local administrations in the project target sites on planned and ongoing remediation works.</w:t>
            </w:r>
          </w:p>
          <w:p w14:paraId="7D1466CC" w14:textId="4F8093AB" w:rsidR="00A9289C" w:rsidRPr="00FA12F1" w:rsidRDefault="00A9289C" w:rsidP="00A9289C">
            <w:pPr>
              <w:pStyle w:val="TableParagraph"/>
              <w:spacing w:before="111"/>
              <w:ind w:left="107"/>
              <w:rPr>
                <w:i/>
                <w:sz w:val="18"/>
                <w:lang w:val="en-GB"/>
              </w:rPr>
            </w:pPr>
            <w:r w:rsidRPr="00FA12F1">
              <w:rPr>
                <w:bCs/>
                <w:i/>
                <w:sz w:val="18"/>
                <w:lang w:val="en-GB"/>
              </w:rPr>
              <w:t>Activity 2.1.1: Conducting a participatory local needs assessment in selected project sites and identifying capacity gaps for participatory planning.</w:t>
            </w:r>
          </w:p>
          <w:p w14:paraId="61604D1F" w14:textId="5FEC08A4" w:rsidR="00A9289C" w:rsidRPr="00FA12F1" w:rsidRDefault="00A9289C" w:rsidP="008403D0">
            <w:pPr>
              <w:pStyle w:val="TableParagraph"/>
              <w:spacing w:before="111"/>
              <w:ind w:left="107"/>
              <w:rPr>
                <w:bCs/>
                <w:i/>
                <w:sz w:val="18"/>
                <w:lang w:val="en-GB"/>
              </w:rPr>
            </w:pPr>
            <w:r w:rsidRPr="00FA12F1">
              <w:rPr>
                <w:bCs/>
                <w:i/>
                <w:sz w:val="18"/>
              </w:rPr>
              <w:t>Activity 2.1.2: Facilitating the participatory development of a roadmap for local socio-economic rehabilitation and development in selected communities.</w:t>
            </w:r>
          </w:p>
          <w:p w14:paraId="3C37CC4A" w14:textId="7869043C" w:rsidR="008403D0" w:rsidRPr="001113CF" w:rsidRDefault="008403D0" w:rsidP="001113CF">
            <w:pPr>
              <w:pStyle w:val="TableParagraph"/>
              <w:spacing w:before="111"/>
              <w:ind w:left="107"/>
              <w:rPr>
                <w:bCs/>
                <w:i/>
                <w:sz w:val="18"/>
              </w:rPr>
            </w:pPr>
            <w:r w:rsidRPr="00FA12F1">
              <w:rPr>
                <w:bCs/>
                <w:i/>
                <w:sz w:val="18"/>
              </w:rPr>
              <w:t>Activity 2.2.1: Designing tailored community solutions based on identified priorities during participatory planning.</w:t>
            </w:r>
          </w:p>
        </w:tc>
        <w:tc>
          <w:tcPr>
            <w:tcW w:w="1080" w:type="dxa"/>
          </w:tcPr>
          <w:p w14:paraId="43A4FA24" w14:textId="44C147BD" w:rsidR="002E7EEF" w:rsidRDefault="00853CA7">
            <w:pPr>
              <w:pStyle w:val="TableParagraph"/>
              <w:spacing w:before="1"/>
              <w:ind w:left="105"/>
              <w:rPr>
                <w:sz w:val="18"/>
              </w:rPr>
            </w:pPr>
            <w:r>
              <w:rPr>
                <w:sz w:val="18"/>
              </w:rPr>
              <w:t>I =</w:t>
            </w:r>
            <w:r w:rsidR="008403D0">
              <w:rPr>
                <w:sz w:val="18"/>
              </w:rPr>
              <w:t xml:space="preserve"> </w:t>
            </w:r>
            <w:r w:rsidR="0009584B">
              <w:rPr>
                <w:sz w:val="18"/>
              </w:rPr>
              <w:t>2</w:t>
            </w:r>
          </w:p>
          <w:p w14:paraId="2B1D06F4" w14:textId="2A793050" w:rsidR="002E7EEF" w:rsidRDefault="00853CA7">
            <w:pPr>
              <w:pStyle w:val="TableParagraph"/>
              <w:spacing w:before="1" w:line="199" w:lineRule="exact"/>
              <w:ind w:left="105"/>
              <w:rPr>
                <w:sz w:val="18"/>
              </w:rPr>
            </w:pPr>
            <w:r>
              <w:rPr>
                <w:sz w:val="18"/>
              </w:rPr>
              <w:t>L</w:t>
            </w:r>
            <w:r>
              <w:rPr>
                <w:spacing w:val="1"/>
                <w:sz w:val="18"/>
              </w:rPr>
              <w:t xml:space="preserve"> </w:t>
            </w:r>
            <w:r>
              <w:rPr>
                <w:sz w:val="18"/>
              </w:rPr>
              <w:t>=</w:t>
            </w:r>
            <w:r w:rsidR="008403D0">
              <w:rPr>
                <w:sz w:val="18"/>
              </w:rPr>
              <w:t xml:space="preserve"> 2</w:t>
            </w:r>
          </w:p>
        </w:tc>
        <w:tc>
          <w:tcPr>
            <w:tcW w:w="1169" w:type="dxa"/>
          </w:tcPr>
          <w:p w14:paraId="13A08A3F" w14:textId="5D0E6986" w:rsidR="002E7EEF" w:rsidRDefault="0009584B">
            <w:pPr>
              <w:pStyle w:val="TableParagraph"/>
              <w:rPr>
                <w:rFonts w:ascii="Times New Roman"/>
                <w:sz w:val="18"/>
              </w:rPr>
            </w:pPr>
            <w:r>
              <w:rPr>
                <w:rFonts w:asciiTheme="minorHAnsi" w:hAnsiTheme="minorHAnsi" w:cstheme="minorHAnsi"/>
                <w:sz w:val="18"/>
                <w:szCs w:val="18"/>
                <w:lang w:val="en-GB"/>
              </w:rPr>
              <w:t>Low</w:t>
            </w:r>
          </w:p>
        </w:tc>
        <w:tc>
          <w:tcPr>
            <w:tcW w:w="2509" w:type="dxa"/>
            <w:gridSpan w:val="2"/>
          </w:tcPr>
          <w:p w14:paraId="5C8B0B6C" w14:textId="01748B3A" w:rsidR="002E7EEF" w:rsidRDefault="008403D0" w:rsidP="00DE0413">
            <w:pPr>
              <w:pStyle w:val="TableParagraph"/>
              <w:jc w:val="both"/>
              <w:rPr>
                <w:rFonts w:asciiTheme="minorHAnsi" w:hAnsiTheme="minorHAnsi" w:cstheme="minorHAnsi"/>
                <w:sz w:val="18"/>
                <w:szCs w:val="18"/>
                <w:lang w:val="en-GB"/>
              </w:rPr>
            </w:pPr>
            <w:r w:rsidRPr="008403D0">
              <w:rPr>
                <w:rFonts w:asciiTheme="minorHAnsi" w:hAnsiTheme="minorHAnsi" w:cstheme="minorHAnsi"/>
                <w:sz w:val="18"/>
                <w:szCs w:val="18"/>
                <w:lang w:val="en-GB"/>
              </w:rPr>
              <w:t>The project could exclude potentially affected social groups, from fully participating in decision making, that may affect them and decrease social impact of project implementation</w:t>
            </w:r>
            <w:r w:rsidR="009747AC">
              <w:rPr>
                <w:rFonts w:asciiTheme="minorHAnsi" w:hAnsiTheme="minorHAnsi" w:cstheme="minorHAnsi"/>
                <w:sz w:val="18"/>
                <w:szCs w:val="18"/>
                <w:lang w:val="en-GB"/>
              </w:rPr>
              <w:t xml:space="preserve"> </w:t>
            </w:r>
            <w:r w:rsidR="009747AC">
              <w:rPr>
                <w:bCs/>
                <w:iCs/>
                <w:sz w:val="18"/>
              </w:rPr>
              <w:t>due to any unforeseen political instability/conflict across the region, communities, or cross border areas.</w:t>
            </w:r>
          </w:p>
          <w:p w14:paraId="10E450EE" w14:textId="1FC67D9F" w:rsidR="00CC6785" w:rsidRDefault="00CC6785" w:rsidP="00DE0413">
            <w:pPr>
              <w:pStyle w:val="TableParagraph"/>
              <w:jc w:val="both"/>
              <w:rPr>
                <w:rFonts w:ascii="Times New Roman"/>
                <w:sz w:val="18"/>
              </w:rPr>
            </w:pPr>
          </w:p>
        </w:tc>
        <w:tc>
          <w:tcPr>
            <w:tcW w:w="4874" w:type="dxa"/>
            <w:gridSpan w:val="3"/>
          </w:tcPr>
          <w:p w14:paraId="22017D39" w14:textId="614C95A2" w:rsidR="00A9289C" w:rsidRPr="00270844" w:rsidRDefault="00A9289C">
            <w:pPr>
              <w:pStyle w:val="TableParagraph"/>
              <w:rPr>
                <w:rFonts w:asciiTheme="minorHAnsi" w:hAnsiTheme="minorHAnsi" w:cstheme="minorHAnsi"/>
                <w:sz w:val="18"/>
                <w:szCs w:val="18"/>
                <w:highlight w:val="yellow"/>
              </w:rPr>
            </w:pPr>
          </w:p>
        </w:tc>
      </w:tr>
      <w:tr w:rsidR="008403D0" w14:paraId="60787089" w14:textId="77777777" w:rsidTr="009B379F">
        <w:trPr>
          <w:trHeight w:val="217"/>
        </w:trPr>
        <w:tc>
          <w:tcPr>
            <w:tcW w:w="3507" w:type="dxa"/>
          </w:tcPr>
          <w:p w14:paraId="76164E44" w14:textId="572F9E59" w:rsidR="00A9289C" w:rsidRDefault="00A9289C" w:rsidP="00A9289C">
            <w:pPr>
              <w:pStyle w:val="TableParagraph"/>
              <w:spacing w:line="198" w:lineRule="exact"/>
              <w:ind w:left="107"/>
              <w:rPr>
                <w:sz w:val="18"/>
              </w:rPr>
            </w:pPr>
            <w:r>
              <w:rPr>
                <w:sz w:val="18"/>
              </w:rPr>
              <w:t xml:space="preserve">Risk </w:t>
            </w:r>
            <w:r w:rsidR="006D3460">
              <w:rPr>
                <w:sz w:val="18"/>
              </w:rPr>
              <w:t>2</w:t>
            </w:r>
            <w:r>
              <w:rPr>
                <w:sz w:val="18"/>
              </w:rPr>
              <w:t>:</w:t>
            </w:r>
          </w:p>
          <w:p w14:paraId="406C9AA8" w14:textId="277A8B01" w:rsidR="002D3F17" w:rsidRPr="008403D0" w:rsidRDefault="002D3F17" w:rsidP="002D3F17">
            <w:pPr>
              <w:pStyle w:val="TableParagraph"/>
              <w:spacing w:before="111"/>
              <w:ind w:left="107"/>
              <w:rPr>
                <w:sz w:val="18"/>
              </w:rPr>
            </w:pPr>
            <w:r>
              <w:rPr>
                <w:bCs/>
                <w:iCs/>
                <w:sz w:val="18"/>
              </w:rPr>
              <w:t>The below mentioned activities</w:t>
            </w:r>
            <w:r w:rsidR="0059166E">
              <w:rPr>
                <w:bCs/>
                <w:iCs/>
                <w:sz w:val="18"/>
              </w:rPr>
              <w:t xml:space="preserve"> </w:t>
            </w:r>
            <w:r>
              <w:rPr>
                <w:bCs/>
                <w:iCs/>
                <w:sz w:val="18"/>
              </w:rPr>
              <w:t>involve the following risks:</w:t>
            </w:r>
          </w:p>
          <w:p w14:paraId="2175FCD8" w14:textId="77777777" w:rsidR="002D3F17" w:rsidRDefault="002D3F17" w:rsidP="002D3F17">
            <w:pPr>
              <w:pStyle w:val="TableParagraph"/>
              <w:spacing w:line="198" w:lineRule="exact"/>
              <w:ind w:left="107"/>
              <w:rPr>
                <w:sz w:val="18"/>
              </w:rPr>
            </w:pPr>
          </w:p>
          <w:p w14:paraId="4C20BAB5" w14:textId="4B97F67F" w:rsidR="0059166E" w:rsidRDefault="002D3F17" w:rsidP="0059166E">
            <w:pPr>
              <w:pStyle w:val="TableParagraph"/>
              <w:numPr>
                <w:ilvl w:val="0"/>
                <w:numId w:val="19"/>
              </w:numPr>
              <w:spacing w:line="198" w:lineRule="exact"/>
              <w:rPr>
                <w:sz w:val="18"/>
              </w:rPr>
            </w:pPr>
            <w:r>
              <w:rPr>
                <w:sz w:val="18"/>
              </w:rPr>
              <w:t xml:space="preserve">S 2.1 </w:t>
            </w:r>
            <w:r w:rsidRPr="00A9289C">
              <w:rPr>
                <w:sz w:val="18"/>
              </w:rPr>
              <w:t xml:space="preserve">areas subject to hazards such as earthquakes, floods, landslides, severe winds, storm surges, </w:t>
            </w:r>
            <w:r w:rsidR="0059166E" w:rsidRPr="00A9289C">
              <w:rPr>
                <w:sz w:val="18"/>
              </w:rPr>
              <w:t>tsunami,</w:t>
            </w:r>
            <w:r w:rsidRPr="00A9289C">
              <w:rPr>
                <w:sz w:val="18"/>
              </w:rPr>
              <w:t xml:space="preserve"> or volcanic </w:t>
            </w:r>
            <w:r w:rsidRPr="00A9289C">
              <w:rPr>
                <w:sz w:val="18"/>
              </w:rPr>
              <w:lastRenderedPageBreak/>
              <w:t>eruptions</w:t>
            </w:r>
          </w:p>
          <w:p w14:paraId="486E30B9" w14:textId="197CD2B6" w:rsidR="0059166E" w:rsidRPr="001113CF" w:rsidRDefault="002D3F17" w:rsidP="001113CF">
            <w:pPr>
              <w:pStyle w:val="TableParagraph"/>
              <w:numPr>
                <w:ilvl w:val="0"/>
                <w:numId w:val="19"/>
              </w:numPr>
              <w:spacing w:line="198" w:lineRule="exact"/>
              <w:rPr>
                <w:sz w:val="18"/>
              </w:rPr>
            </w:pPr>
            <w:r w:rsidRPr="0059166E">
              <w:rPr>
                <w:sz w:val="18"/>
              </w:rPr>
              <w:t>S 2.2 outputs and outcomes sensitive or vulnerable to potential impacts of climate change or</w:t>
            </w:r>
            <w:r w:rsidRPr="0059166E">
              <w:rPr>
                <w:spacing w:val="-14"/>
                <w:sz w:val="18"/>
              </w:rPr>
              <w:t xml:space="preserve"> </w:t>
            </w:r>
            <w:r w:rsidRPr="0059166E">
              <w:rPr>
                <w:sz w:val="18"/>
              </w:rPr>
              <w:t>disasters</w:t>
            </w:r>
          </w:p>
          <w:p w14:paraId="54E8199B" w14:textId="1FD84F7D" w:rsidR="00A9289C" w:rsidRPr="0059166E" w:rsidRDefault="00A9289C" w:rsidP="00A9289C">
            <w:pPr>
              <w:pStyle w:val="TableParagraph"/>
              <w:spacing w:before="111"/>
              <w:ind w:left="107"/>
              <w:rPr>
                <w:bCs/>
                <w:i/>
                <w:sz w:val="18"/>
                <w:lang w:val="en-GB"/>
              </w:rPr>
            </w:pPr>
            <w:r w:rsidRPr="0059166E">
              <w:rPr>
                <w:bCs/>
                <w:i/>
                <w:sz w:val="18"/>
              </w:rPr>
              <w:t>Activity 2.1.2: Facilitating the participatory development of a roadmap for local socio-economic rehabilitation and development in selected communities.</w:t>
            </w:r>
          </w:p>
          <w:p w14:paraId="50C590CC" w14:textId="2F7C76D8" w:rsidR="00A9289C" w:rsidRPr="0059166E" w:rsidRDefault="00A9289C" w:rsidP="00A9289C">
            <w:pPr>
              <w:pStyle w:val="TableParagraph"/>
              <w:spacing w:before="111"/>
              <w:ind w:left="107"/>
              <w:rPr>
                <w:bCs/>
                <w:i/>
                <w:sz w:val="18"/>
              </w:rPr>
            </w:pPr>
            <w:r w:rsidRPr="0059166E">
              <w:rPr>
                <w:bCs/>
                <w:i/>
                <w:sz w:val="18"/>
              </w:rPr>
              <w:t>Activity 2.2.1: Designing tailored community solutions based on identified priorities during participatory planning.</w:t>
            </w:r>
          </w:p>
          <w:p w14:paraId="5EDCB7F9" w14:textId="5140CB58" w:rsidR="00A9289C" w:rsidRDefault="00A9289C" w:rsidP="0059166E">
            <w:pPr>
              <w:pStyle w:val="TableParagraph"/>
              <w:spacing w:line="198" w:lineRule="exact"/>
              <w:rPr>
                <w:sz w:val="18"/>
              </w:rPr>
            </w:pPr>
          </w:p>
        </w:tc>
        <w:tc>
          <w:tcPr>
            <w:tcW w:w="1080" w:type="dxa"/>
          </w:tcPr>
          <w:p w14:paraId="70A6A604" w14:textId="20D685FA" w:rsidR="00A9289C" w:rsidRDefault="00A9289C" w:rsidP="00A9289C">
            <w:pPr>
              <w:pStyle w:val="TableParagraph"/>
              <w:spacing w:before="1"/>
              <w:rPr>
                <w:sz w:val="18"/>
              </w:rPr>
            </w:pPr>
            <w:r>
              <w:rPr>
                <w:sz w:val="18"/>
              </w:rPr>
              <w:lastRenderedPageBreak/>
              <w:t>I = 2</w:t>
            </w:r>
          </w:p>
          <w:p w14:paraId="548AAC90" w14:textId="443BEC27" w:rsidR="008403D0" w:rsidRDefault="00A9289C" w:rsidP="00A9289C">
            <w:pPr>
              <w:pStyle w:val="TableParagraph"/>
              <w:rPr>
                <w:rFonts w:ascii="Times New Roman"/>
                <w:sz w:val="14"/>
              </w:rPr>
            </w:pPr>
            <w:r>
              <w:rPr>
                <w:sz w:val="18"/>
              </w:rPr>
              <w:t>L</w:t>
            </w:r>
            <w:r>
              <w:rPr>
                <w:spacing w:val="1"/>
                <w:sz w:val="18"/>
              </w:rPr>
              <w:t xml:space="preserve"> </w:t>
            </w:r>
            <w:r>
              <w:rPr>
                <w:sz w:val="18"/>
              </w:rPr>
              <w:t>= 2</w:t>
            </w:r>
          </w:p>
        </w:tc>
        <w:tc>
          <w:tcPr>
            <w:tcW w:w="1169" w:type="dxa"/>
          </w:tcPr>
          <w:p w14:paraId="670AF9BC" w14:textId="0F468020" w:rsidR="008403D0" w:rsidRDefault="00A9289C">
            <w:pPr>
              <w:pStyle w:val="TableParagraph"/>
              <w:rPr>
                <w:rFonts w:ascii="Times New Roman"/>
                <w:sz w:val="14"/>
              </w:rPr>
            </w:pPr>
            <w:r>
              <w:rPr>
                <w:rFonts w:asciiTheme="minorHAnsi" w:hAnsiTheme="minorHAnsi" w:cstheme="minorHAnsi"/>
                <w:sz w:val="18"/>
                <w:szCs w:val="18"/>
                <w:lang w:val="en-GB"/>
              </w:rPr>
              <w:t>Low</w:t>
            </w:r>
          </w:p>
        </w:tc>
        <w:tc>
          <w:tcPr>
            <w:tcW w:w="2509" w:type="dxa"/>
            <w:gridSpan w:val="2"/>
          </w:tcPr>
          <w:p w14:paraId="7744094E" w14:textId="3CFCB063" w:rsidR="00A9289C" w:rsidRDefault="00A9289C">
            <w:pPr>
              <w:pStyle w:val="TableParagraph"/>
              <w:rPr>
                <w:rFonts w:asciiTheme="minorHAnsi" w:hAnsiTheme="minorHAnsi" w:cstheme="minorHAnsi"/>
                <w:sz w:val="18"/>
                <w:szCs w:val="18"/>
              </w:rPr>
            </w:pPr>
            <w:r w:rsidRPr="00A9289C">
              <w:rPr>
                <w:rFonts w:asciiTheme="minorHAnsi" w:hAnsiTheme="minorHAnsi" w:cstheme="minorHAnsi"/>
                <w:sz w:val="18"/>
                <w:szCs w:val="18"/>
              </w:rPr>
              <w:t xml:space="preserve">Some of the uranium legacy sites (ULS) </w:t>
            </w:r>
            <w:r>
              <w:rPr>
                <w:rFonts w:asciiTheme="minorHAnsi" w:hAnsiTheme="minorHAnsi" w:cstheme="minorHAnsi"/>
                <w:sz w:val="18"/>
                <w:szCs w:val="18"/>
              </w:rPr>
              <w:t>locate</w:t>
            </w:r>
            <w:r w:rsidRPr="00A9289C">
              <w:rPr>
                <w:rFonts w:asciiTheme="minorHAnsi" w:hAnsiTheme="minorHAnsi" w:cstheme="minorHAnsi"/>
                <w:sz w:val="18"/>
                <w:szCs w:val="18"/>
              </w:rPr>
              <w:t xml:space="preserve"> in seismically active </w:t>
            </w:r>
            <w:r w:rsidR="00D8750C">
              <w:rPr>
                <w:rFonts w:asciiTheme="minorHAnsi" w:hAnsiTheme="minorHAnsi" w:cstheme="minorHAnsi"/>
                <w:sz w:val="18"/>
                <w:szCs w:val="18"/>
              </w:rPr>
              <w:t xml:space="preserve">and flood prone </w:t>
            </w:r>
            <w:r w:rsidRPr="00A9289C">
              <w:rPr>
                <w:rFonts w:asciiTheme="minorHAnsi" w:hAnsiTheme="minorHAnsi" w:cstheme="minorHAnsi"/>
                <w:sz w:val="18"/>
                <w:szCs w:val="18"/>
              </w:rPr>
              <w:t>areas.</w:t>
            </w:r>
          </w:p>
          <w:p w14:paraId="2FABEA86" w14:textId="77777777" w:rsidR="00A9289C" w:rsidRDefault="00A9289C">
            <w:pPr>
              <w:pStyle w:val="TableParagraph"/>
              <w:rPr>
                <w:rFonts w:asciiTheme="minorHAnsi" w:hAnsiTheme="minorHAnsi" w:cstheme="minorHAnsi"/>
                <w:sz w:val="18"/>
                <w:szCs w:val="18"/>
              </w:rPr>
            </w:pPr>
          </w:p>
          <w:p w14:paraId="758589E5" w14:textId="0825DD6A" w:rsidR="00A9289C" w:rsidRDefault="00A9289C">
            <w:pPr>
              <w:pStyle w:val="TableParagraph"/>
              <w:rPr>
                <w:rFonts w:asciiTheme="minorHAnsi" w:hAnsiTheme="minorHAnsi" w:cstheme="minorHAnsi"/>
                <w:sz w:val="18"/>
                <w:szCs w:val="18"/>
              </w:rPr>
            </w:pPr>
            <w:r w:rsidRPr="00A9289C">
              <w:rPr>
                <w:rFonts w:asciiTheme="minorHAnsi" w:hAnsiTheme="minorHAnsi" w:cstheme="minorHAnsi"/>
                <w:sz w:val="18"/>
                <w:szCs w:val="18"/>
              </w:rPr>
              <w:t xml:space="preserve">Potential outcomes of the project </w:t>
            </w:r>
            <w:r>
              <w:rPr>
                <w:rFonts w:asciiTheme="minorHAnsi" w:hAnsiTheme="minorHAnsi" w:cstheme="minorHAnsi"/>
                <w:sz w:val="18"/>
                <w:szCs w:val="18"/>
              </w:rPr>
              <w:t>can</w:t>
            </w:r>
            <w:r w:rsidRPr="00A9289C">
              <w:rPr>
                <w:rFonts w:asciiTheme="minorHAnsi" w:hAnsiTheme="minorHAnsi" w:cstheme="minorHAnsi"/>
                <w:sz w:val="18"/>
                <w:szCs w:val="18"/>
              </w:rPr>
              <w:t xml:space="preserve"> be sensitive to the impacts of climate change, which can </w:t>
            </w:r>
            <w:r w:rsidRPr="00A9289C">
              <w:rPr>
                <w:rFonts w:asciiTheme="minorHAnsi" w:hAnsiTheme="minorHAnsi" w:cstheme="minorHAnsi"/>
                <w:sz w:val="18"/>
                <w:szCs w:val="18"/>
              </w:rPr>
              <w:lastRenderedPageBreak/>
              <w:t>compound radiological risks and affect social and environmental sustainability</w:t>
            </w:r>
            <w:r>
              <w:rPr>
                <w:rFonts w:asciiTheme="minorHAnsi" w:hAnsiTheme="minorHAnsi" w:cstheme="minorHAnsi"/>
                <w:sz w:val="18"/>
                <w:szCs w:val="18"/>
              </w:rPr>
              <w:t>.</w:t>
            </w:r>
          </w:p>
          <w:p w14:paraId="151B45E5" w14:textId="77777777" w:rsidR="00D8750C" w:rsidRDefault="00D8750C">
            <w:pPr>
              <w:pStyle w:val="TableParagraph"/>
              <w:rPr>
                <w:rFonts w:asciiTheme="minorHAnsi" w:hAnsiTheme="minorHAnsi" w:cstheme="minorHAnsi"/>
                <w:sz w:val="18"/>
                <w:szCs w:val="18"/>
              </w:rPr>
            </w:pPr>
          </w:p>
          <w:p w14:paraId="26D33657" w14:textId="77777777" w:rsidR="00A9289C" w:rsidRDefault="00A9289C">
            <w:pPr>
              <w:pStyle w:val="TableParagraph"/>
              <w:rPr>
                <w:rFonts w:ascii="Times New Roman"/>
                <w:sz w:val="14"/>
              </w:rPr>
            </w:pPr>
          </w:p>
          <w:p w14:paraId="2B1B90F1" w14:textId="292C85E2" w:rsidR="00D8750C" w:rsidRDefault="00D8750C" w:rsidP="00D8750C">
            <w:pPr>
              <w:pStyle w:val="TableParagraph"/>
              <w:rPr>
                <w:rFonts w:ascii="Times New Roman"/>
                <w:sz w:val="14"/>
              </w:rPr>
            </w:pPr>
          </w:p>
        </w:tc>
        <w:tc>
          <w:tcPr>
            <w:tcW w:w="4874" w:type="dxa"/>
            <w:gridSpan w:val="3"/>
          </w:tcPr>
          <w:p w14:paraId="5B9439C0" w14:textId="11CFD9DE" w:rsidR="00D8750C" w:rsidRPr="00002AFB" w:rsidRDefault="00D8750C" w:rsidP="00BB0B22">
            <w:pPr>
              <w:pStyle w:val="TableParagraph"/>
              <w:ind w:left="360"/>
              <w:rPr>
                <w:rFonts w:ascii="Times New Roman"/>
                <w:sz w:val="14"/>
                <w:highlight w:val="yellow"/>
              </w:rPr>
            </w:pPr>
          </w:p>
        </w:tc>
      </w:tr>
      <w:tr w:rsidR="002E7EEF" w14:paraId="4B40CE44" w14:textId="77777777" w:rsidTr="56C53910">
        <w:trPr>
          <w:trHeight w:val="594"/>
        </w:trPr>
        <w:tc>
          <w:tcPr>
            <w:tcW w:w="3507" w:type="dxa"/>
            <w:vMerge w:val="restart"/>
          </w:tcPr>
          <w:p w14:paraId="14B75AE7" w14:textId="77777777" w:rsidR="002E7EEF" w:rsidRDefault="002E7EEF">
            <w:pPr>
              <w:pStyle w:val="TableParagraph"/>
              <w:rPr>
                <w:rFonts w:ascii="Times New Roman"/>
                <w:sz w:val="18"/>
              </w:rPr>
            </w:pPr>
          </w:p>
        </w:tc>
        <w:tc>
          <w:tcPr>
            <w:tcW w:w="9632" w:type="dxa"/>
            <w:gridSpan w:val="7"/>
            <w:shd w:val="clear" w:color="auto" w:fill="0E233D"/>
          </w:tcPr>
          <w:p w14:paraId="59271440" w14:textId="77777777" w:rsidR="002E7EEF" w:rsidRDefault="00853CA7">
            <w:pPr>
              <w:pStyle w:val="TableParagraph"/>
              <w:spacing w:before="1"/>
              <w:ind w:left="105"/>
              <w:rPr>
                <w:b/>
                <w:sz w:val="20"/>
              </w:rPr>
            </w:pPr>
            <w:r>
              <w:rPr>
                <w:b/>
                <w:color w:val="FFFFFF"/>
                <w:sz w:val="20"/>
              </w:rPr>
              <w:t>QUESTION 4: What is the overall project risk categorization?</w:t>
            </w:r>
          </w:p>
        </w:tc>
      </w:tr>
      <w:tr w:rsidR="002E7EEF" w14:paraId="0609012F" w14:textId="77777777" w:rsidTr="56C53910">
        <w:trPr>
          <w:trHeight w:val="124"/>
        </w:trPr>
        <w:tc>
          <w:tcPr>
            <w:tcW w:w="3507" w:type="dxa"/>
            <w:vMerge/>
          </w:tcPr>
          <w:p w14:paraId="1035D994" w14:textId="77777777" w:rsidR="002E7EEF" w:rsidRDefault="002E7EEF">
            <w:pPr>
              <w:rPr>
                <w:sz w:val="2"/>
                <w:szCs w:val="2"/>
              </w:rPr>
            </w:pPr>
          </w:p>
        </w:tc>
        <w:tc>
          <w:tcPr>
            <w:tcW w:w="9632" w:type="dxa"/>
            <w:gridSpan w:val="7"/>
          </w:tcPr>
          <w:p w14:paraId="7CE8B231" w14:textId="77777777" w:rsidR="002E7EEF" w:rsidRDefault="002E7EEF">
            <w:pPr>
              <w:pStyle w:val="TableParagraph"/>
              <w:rPr>
                <w:rFonts w:ascii="Times New Roman"/>
                <w:sz w:val="6"/>
              </w:rPr>
            </w:pPr>
          </w:p>
        </w:tc>
      </w:tr>
      <w:tr w:rsidR="002E7EEF" w14:paraId="1274BA57" w14:textId="77777777" w:rsidTr="009B379F">
        <w:trPr>
          <w:trHeight w:val="266"/>
        </w:trPr>
        <w:tc>
          <w:tcPr>
            <w:tcW w:w="3507" w:type="dxa"/>
            <w:vMerge/>
          </w:tcPr>
          <w:p w14:paraId="227F1376" w14:textId="77777777" w:rsidR="002E7EEF" w:rsidRDefault="002E7EEF">
            <w:pPr>
              <w:rPr>
                <w:sz w:val="2"/>
                <w:szCs w:val="2"/>
              </w:rPr>
            </w:pPr>
          </w:p>
        </w:tc>
        <w:tc>
          <w:tcPr>
            <w:tcW w:w="4321" w:type="dxa"/>
            <w:gridSpan w:val="3"/>
          </w:tcPr>
          <w:p w14:paraId="001A4FDE" w14:textId="77777777" w:rsidR="002E7EEF" w:rsidRDefault="00853CA7">
            <w:pPr>
              <w:pStyle w:val="TableParagraph"/>
              <w:spacing w:before="1"/>
              <w:ind w:right="97"/>
              <w:jc w:val="right"/>
              <w:rPr>
                <w:b/>
                <w:i/>
                <w:sz w:val="18"/>
              </w:rPr>
            </w:pPr>
            <w:r>
              <w:rPr>
                <w:b/>
                <w:i/>
                <w:sz w:val="18"/>
              </w:rPr>
              <w:t>Low Risk</w:t>
            </w:r>
          </w:p>
        </w:tc>
        <w:tc>
          <w:tcPr>
            <w:tcW w:w="437" w:type="dxa"/>
          </w:tcPr>
          <w:p w14:paraId="0C769B65" w14:textId="165DC568" w:rsidR="002E7EEF" w:rsidRDefault="0009584B">
            <w:pPr>
              <w:pStyle w:val="TableParagraph"/>
              <w:spacing w:line="246" w:lineRule="exact"/>
              <w:ind w:left="105"/>
              <w:rPr>
                <w:rFonts w:ascii="Segoe UI Symbol" w:hAnsi="Segoe UI Symbol"/>
                <w:b/>
                <w:sz w:val="20"/>
              </w:rPr>
            </w:pPr>
            <w:r>
              <w:rPr>
                <w:rFonts w:ascii="Segoe UI Symbol" w:hAnsi="Segoe UI Symbol"/>
                <w:b/>
                <w:w w:val="99"/>
                <w:sz w:val="20"/>
              </w:rPr>
              <w:t>X</w:t>
            </w:r>
          </w:p>
        </w:tc>
        <w:tc>
          <w:tcPr>
            <w:tcW w:w="4874" w:type="dxa"/>
            <w:gridSpan w:val="3"/>
          </w:tcPr>
          <w:p w14:paraId="3D341775" w14:textId="77777777" w:rsidR="002E7EEF" w:rsidRDefault="002E7EEF">
            <w:pPr>
              <w:pStyle w:val="TableParagraph"/>
              <w:rPr>
                <w:rFonts w:ascii="Times New Roman"/>
                <w:sz w:val="18"/>
              </w:rPr>
            </w:pPr>
          </w:p>
        </w:tc>
      </w:tr>
      <w:tr w:rsidR="002E7EEF" w14:paraId="1CC85217" w14:textId="77777777" w:rsidTr="009B379F">
        <w:trPr>
          <w:trHeight w:val="266"/>
        </w:trPr>
        <w:tc>
          <w:tcPr>
            <w:tcW w:w="3507" w:type="dxa"/>
            <w:vMerge/>
          </w:tcPr>
          <w:p w14:paraId="231D53CE" w14:textId="77777777" w:rsidR="002E7EEF" w:rsidRDefault="002E7EEF">
            <w:pPr>
              <w:rPr>
                <w:sz w:val="2"/>
                <w:szCs w:val="2"/>
              </w:rPr>
            </w:pPr>
          </w:p>
        </w:tc>
        <w:tc>
          <w:tcPr>
            <w:tcW w:w="4321" w:type="dxa"/>
            <w:gridSpan w:val="3"/>
          </w:tcPr>
          <w:p w14:paraId="3724C227" w14:textId="77777777" w:rsidR="002E7EEF" w:rsidRDefault="00853CA7">
            <w:pPr>
              <w:pStyle w:val="TableParagraph"/>
              <w:spacing w:before="1"/>
              <w:ind w:right="100"/>
              <w:jc w:val="right"/>
              <w:rPr>
                <w:b/>
                <w:i/>
                <w:sz w:val="18"/>
              </w:rPr>
            </w:pPr>
            <w:r>
              <w:rPr>
                <w:b/>
                <w:i/>
                <w:sz w:val="18"/>
              </w:rPr>
              <w:t>Moderate Risk</w:t>
            </w:r>
          </w:p>
        </w:tc>
        <w:tc>
          <w:tcPr>
            <w:tcW w:w="437" w:type="dxa"/>
          </w:tcPr>
          <w:p w14:paraId="1839347A" w14:textId="49171A6E" w:rsidR="002E7EEF" w:rsidRDefault="0009584B">
            <w:pPr>
              <w:pStyle w:val="TableParagraph"/>
              <w:spacing w:line="246" w:lineRule="exact"/>
              <w:ind w:left="105"/>
              <w:rPr>
                <w:rFonts w:ascii="Segoe UI Symbol" w:hAnsi="Segoe UI Symbol"/>
                <w:b/>
                <w:sz w:val="20"/>
              </w:rPr>
            </w:pPr>
            <w:r>
              <w:rPr>
                <w:rFonts w:ascii="Segoe UI Symbol" w:hAnsi="Segoe UI Symbol"/>
                <w:b/>
                <w:w w:val="99"/>
                <w:sz w:val="20"/>
              </w:rPr>
              <w:t>☐</w:t>
            </w:r>
          </w:p>
        </w:tc>
        <w:tc>
          <w:tcPr>
            <w:tcW w:w="4874" w:type="dxa"/>
            <w:gridSpan w:val="3"/>
          </w:tcPr>
          <w:p w14:paraId="659EEBC8" w14:textId="77777777" w:rsidR="002E7EEF" w:rsidRDefault="002E7EEF">
            <w:pPr>
              <w:pStyle w:val="TableParagraph"/>
              <w:rPr>
                <w:rFonts w:ascii="Times New Roman"/>
                <w:sz w:val="18"/>
              </w:rPr>
            </w:pPr>
          </w:p>
        </w:tc>
      </w:tr>
      <w:tr w:rsidR="002E7EEF" w14:paraId="7020BBE1" w14:textId="77777777" w:rsidTr="009B379F">
        <w:trPr>
          <w:trHeight w:val="266"/>
        </w:trPr>
        <w:tc>
          <w:tcPr>
            <w:tcW w:w="3507" w:type="dxa"/>
            <w:vMerge/>
          </w:tcPr>
          <w:p w14:paraId="4C020E8D" w14:textId="77777777" w:rsidR="002E7EEF" w:rsidRDefault="002E7EEF">
            <w:pPr>
              <w:rPr>
                <w:sz w:val="2"/>
                <w:szCs w:val="2"/>
              </w:rPr>
            </w:pPr>
          </w:p>
        </w:tc>
        <w:tc>
          <w:tcPr>
            <w:tcW w:w="4321" w:type="dxa"/>
            <w:gridSpan w:val="3"/>
          </w:tcPr>
          <w:p w14:paraId="05F51B08" w14:textId="77777777" w:rsidR="002E7EEF" w:rsidRDefault="00853CA7">
            <w:pPr>
              <w:pStyle w:val="TableParagraph"/>
              <w:spacing w:before="1"/>
              <w:ind w:right="96"/>
              <w:jc w:val="right"/>
              <w:rPr>
                <w:b/>
                <w:i/>
                <w:sz w:val="18"/>
              </w:rPr>
            </w:pPr>
            <w:r>
              <w:rPr>
                <w:b/>
                <w:i/>
                <w:sz w:val="18"/>
              </w:rPr>
              <w:t>Substantial Risk</w:t>
            </w:r>
          </w:p>
        </w:tc>
        <w:tc>
          <w:tcPr>
            <w:tcW w:w="437" w:type="dxa"/>
          </w:tcPr>
          <w:p w14:paraId="271AB349" w14:textId="77777777" w:rsidR="002E7EEF" w:rsidRDefault="00853CA7">
            <w:pPr>
              <w:pStyle w:val="TableParagraph"/>
              <w:spacing w:line="246" w:lineRule="exact"/>
              <w:ind w:left="105"/>
              <w:rPr>
                <w:rFonts w:ascii="Segoe UI Symbol" w:hAnsi="Segoe UI Symbol"/>
                <w:b/>
                <w:sz w:val="20"/>
              </w:rPr>
            </w:pPr>
            <w:r>
              <w:rPr>
                <w:rFonts w:ascii="Segoe UI Symbol" w:hAnsi="Segoe UI Symbol"/>
                <w:b/>
                <w:w w:val="99"/>
                <w:sz w:val="20"/>
              </w:rPr>
              <w:t>☐</w:t>
            </w:r>
          </w:p>
        </w:tc>
        <w:tc>
          <w:tcPr>
            <w:tcW w:w="4874" w:type="dxa"/>
            <w:gridSpan w:val="3"/>
          </w:tcPr>
          <w:p w14:paraId="465CC5E5" w14:textId="77777777" w:rsidR="002E7EEF" w:rsidRDefault="002E7EEF">
            <w:pPr>
              <w:pStyle w:val="TableParagraph"/>
              <w:rPr>
                <w:rFonts w:ascii="Times New Roman"/>
                <w:sz w:val="18"/>
              </w:rPr>
            </w:pPr>
          </w:p>
        </w:tc>
      </w:tr>
      <w:tr w:rsidR="002E7EEF" w14:paraId="7A6362AB" w14:textId="77777777" w:rsidTr="009B379F">
        <w:trPr>
          <w:trHeight w:val="265"/>
        </w:trPr>
        <w:tc>
          <w:tcPr>
            <w:tcW w:w="3507" w:type="dxa"/>
            <w:vMerge/>
          </w:tcPr>
          <w:p w14:paraId="32D490D6" w14:textId="77777777" w:rsidR="002E7EEF" w:rsidRDefault="002E7EEF">
            <w:pPr>
              <w:rPr>
                <w:sz w:val="2"/>
                <w:szCs w:val="2"/>
              </w:rPr>
            </w:pPr>
          </w:p>
        </w:tc>
        <w:tc>
          <w:tcPr>
            <w:tcW w:w="4321" w:type="dxa"/>
            <w:gridSpan w:val="3"/>
          </w:tcPr>
          <w:p w14:paraId="1FC54360" w14:textId="77777777" w:rsidR="002E7EEF" w:rsidRDefault="00853CA7">
            <w:pPr>
              <w:pStyle w:val="TableParagraph"/>
              <w:spacing w:before="1"/>
              <w:ind w:right="99"/>
              <w:jc w:val="right"/>
              <w:rPr>
                <w:b/>
                <w:i/>
                <w:sz w:val="18"/>
              </w:rPr>
            </w:pPr>
            <w:r>
              <w:rPr>
                <w:b/>
                <w:i/>
                <w:sz w:val="18"/>
              </w:rPr>
              <w:t>High Risk</w:t>
            </w:r>
          </w:p>
        </w:tc>
        <w:tc>
          <w:tcPr>
            <w:tcW w:w="437" w:type="dxa"/>
          </w:tcPr>
          <w:p w14:paraId="6DB68759" w14:textId="77777777" w:rsidR="002E7EEF" w:rsidRDefault="00853CA7">
            <w:pPr>
              <w:pStyle w:val="TableParagraph"/>
              <w:spacing w:line="246" w:lineRule="exact"/>
              <w:ind w:left="105"/>
              <w:rPr>
                <w:rFonts w:ascii="Segoe UI Symbol" w:hAnsi="Segoe UI Symbol"/>
                <w:b/>
                <w:sz w:val="20"/>
              </w:rPr>
            </w:pPr>
            <w:r>
              <w:rPr>
                <w:rFonts w:ascii="Segoe UI Symbol" w:hAnsi="Segoe UI Symbol"/>
                <w:b/>
                <w:w w:val="99"/>
                <w:sz w:val="20"/>
              </w:rPr>
              <w:t>☐</w:t>
            </w:r>
          </w:p>
        </w:tc>
        <w:tc>
          <w:tcPr>
            <w:tcW w:w="4874" w:type="dxa"/>
            <w:gridSpan w:val="3"/>
          </w:tcPr>
          <w:p w14:paraId="0E735A7F" w14:textId="77777777" w:rsidR="002E7EEF" w:rsidRDefault="002E7EEF">
            <w:pPr>
              <w:pStyle w:val="TableParagraph"/>
              <w:rPr>
                <w:rFonts w:ascii="Times New Roman"/>
                <w:sz w:val="18"/>
              </w:rPr>
            </w:pPr>
          </w:p>
        </w:tc>
      </w:tr>
      <w:tr w:rsidR="002E7EEF" w14:paraId="3AA24A10" w14:textId="77777777" w:rsidTr="56C53910">
        <w:trPr>
          <w:trHeight w:val="782"/>
        </w:trPr>
        <w:tc>
          <w:tcPr>
            <w:tcW w:w="3507" w:type="dxa"/>
            <w:vMerge w:val="restart"/>
          </w:tcPr>
          <w:p w14:paraId="51CD4496" w14:textId="77777777" w:rsidR="002E7EEF" w:rsidRDefault="002E7EEF">
            <w:pPr>
              <w:pStyle w:val="TableParagraph"/>
              <w:rPr>
                <w:rFonts w:ascii="Times New Roman"/>
                <w:sz w:val="18"/>
              </w:rPr>
            </w:pPr>
          </w:p>
        </w:tc>
        <w:tc>
          <w:tcPr>
            <w:tcW w:w="9632" w:type="dxa"/>
            <w:gridSpan w:val="7"/>
            <w:shd w:val="clear" w:color="auto" w:fill="0E233D"/>
          </w:tcPr>
          <w:p w14:paraId="4ACD221B" w14:textId="77777777" w:rsidR="002E7EEF" w:rsidRDefault="00853CA7">
            <w:pPr>
              <w:pStyle w:val="TableParagraph"/>
              <w:spacing w:before="147"/>
              <w:ind w:left="3946" w:right="198" w:hanging="3728"/>
              <w:rPr>
                <w:b/>
                <w:sz w:val="20"/>
              </w:rPr>
            </w:pPr>
            <w:r>
              <w:rPr>
                <w:b/>
                <w:color w:val="FFFFFF"/>
                <w:sz w:val="20"/>
              </w:rPr>
              <w:t>QUESTION 5: Based on the identified risks and risk categorization, what requirements of the SES are triggered? (check all that apply)</w:t>
            </w:r>
          </w:p>
        </w:tc>
      </w:tr>
      <w:tr w:rsidR="002E7EEF" w14:paraId="4553B607" w14:textId="77777777" w:rsidTr="56C53910">
        <w:trPr>
          <w:trHeight w:val="220"/>
        </w:trPr>
        <w:tc>
          <w:tcPr>
            <w:tcW w:w="3507" w:type="dxa"/>
            <w:vMerge/>
          </w:tcPr>
          <w:p w14:paraId="7F0022FF" w14:textId="77777777" w:rsidR="002E7EEF" w:rsidRDefault="002E7EEF">
            <w:pPr>
              <w:rPr>
                <w:sz w:val="2"/>
                <w:szCs w:val="2"/>
              </w:rPr>
            </w:pPr>
          </w:p>
        </w:tc>
        <w:tc>
          <w:tcPr>
            <w:tcW w:w="9632" w:type="dxa"/>
            <w:gridSpan w:val="7"/>
          </w:tcPr>
          <w:p w14:paraId="434B9303" w14:textId="77777777" w:rsidR="002E7EEF" w:rsidRDefault="00853CA7">
            <w:pPr>
              <w:pStyle w:val="TableParagraph"/>
              <w:spacing w:before="1" w:line="199" w:lineRule="exact"/>
              <w:ind w:left="105"/>
              <w:rPr>
                <w:sz w:val="18"/>
              </w:rPr>
            </w:pPr>
            <w:r>
              <w:rPr>
                <w:sz w:val="18"/>
              </w:rPr>
              <w:t>Question only required for Moderate, Substantial and High Risk projects</w:t>
            </w:r>
          </w:p>
        </w:tc>
      </w:tr>
      <w:tr w:rsidR="002E7EEF" w14:paraId="5296DD33" w14:textId="77777777" w:rsidTr="009B379F">
        <w:trPr>
          <w:trHeight w:val="659"/>
        </w:trPr>
        <w:tc>
          <w:tcPr>
            <w:tcW w:w="3507" w:type="dxa"/>
            <w:vMerge/>
          </w:tcPr>
          <w:p w14:paraId="377AFF83" w14:textId="77777777" w:rsidR="002E7EEF" w:rsidRDefault="002E7EEF">
            <w:pPr>
              <w:rPr>
                <w:sz w:val="2"/>
                <w:szCs w:val="2"/>
              </w:rPr>
            </w:pPr>
          </w:p>
        </w:tc>
        <w:tc>
          <w:tcPr>
            <w:tcW w:w="4321" w:type="dxa"/>
            <w:gridSpan w:val="3"/>
          </w:tcPr>
          <w:p w14:paraId="04A91DAF" w14:textId="77777777" w:rsidR="002E7EEF" w:rsidRDefault="002E7EEF">
            <w:pPr>
              <w:pStyle w:val="TableParagraph"/>
              <w:spacing w:before="12"/>
              <w:rPr>
                <w:b/>
                <w:sz w:val="17"/>
              </w:rPr>
            </w:pPr>
          </w:p>
          <w:p w14:paraId="66E474ED" w14:textId="77777777" w:rsidR="002E7EEF" w:rsidRDefault="00853CA7">
            <w:pPr>
              <w:pStyle w:val="TableParagraph"/>
              <w:ind w:left="105"/>
              <w:rPr>
                <w:b/>
                <w:i/>
                <w:sz w:val="18"/>
              </w:rPr>
            </w:pPr>
            <w:r>
              <w:rPr>
                <w:b/>
                <w:i/>
                <w:sz w:val="18"/>
                <w:u w:val="single"/>
              </w:rPr>
              <w:t>Is assessment required? (check if “yes”)</w:t>
            </w:r>
          </w:p>
        </w:tc>
        <w:tc>
          <w:tcPr>
            <w:tcW w:w="437" w:type="dxa"/>
          </w:tcPr>
          <w:p w14:paraId="65668455" w14:textId="7000DB6E" w:rsidR="002E7EEF" w:rsidRDefault="002E7EEF">
            <w:pPr>
              <w:pStyle w:val="TableParagraph"/>
              <w:spacing w:before="196"/>
              <w:ind w:left="105"/>
              <w:rPr>
                <w:rFonts w:ascii="Segoe UI Symbol" w:hAnsi="Segoe UI Symbol"/>
                <w:b/>
                <w:sz w:val="20"/>
              </w:rPr>
            </w:pPr>
          </w:p>
        </w:tc>
        <w:tc>
          <w:tcPr>
            <w:tcW w:w="720" w:type="dxa"/>
          </w:tcPr>
          <w:p w14:paraId="28EFA1B9" w14:textId="77777777" w:rsidR="002E7EEF" w:rsidRDefault="002E7EEF">
            <w:pPr>
              <w:pStyle w:val="TableParagraph"/>
              <w:rPr>
                <w:rFonts w:ascii="Times New Roman"/>
                <w:sz w:val="18"/>
              </w:rPr>
            </w:pPr>
          </w:p>
        </w:tc>
        <w:tc>
          <w:tcPr>
            <w:tcW w:w="2805" w:type="dxa"/>
          </w:tcPr>
          <w:p w14:paraId="0C1BFED1" w14:textId="77777777" w:rsidR="002E7EEF" w:rsidRDefault="002E7EEF">
            <w:pPr>
              <w:pStyle w:val="TableParagraph"/>
              <w:rPr>
                <w:rFonts w:ascii="Times New Roman"/>
                <w:sz w:val="18"/>
              </w:rPr>
            </w:pPr>
          </w:p>
        </w:tc>
        <w:tc>
          <w:tcPr>
            <w:tcW w:w="1349" w:type="dxa"/>
          </w:tcPr>
          <w:p w14:paraId="290B4BC7" w14:textId="77777777" w:rsidR="002E7EEF" w:rsidRDefault="00853CA7">
            <w:pPr>
              <w:pStyle w:val="TableParagraph"/>
              <w:ind w:left="103" w:right="326"/>
              <w:rPr>
                <w:b/>
                <w:i/>
                <w:sz w:val="18"/>
              </w:rPr>
            </w:pPr>
            <w:r>
              <w:rPr>
                <w:b/>
                <w:i/>
                <w:sz w:val="18"/>
              </w:rPr>
              <w:t>Status? (completed,</w:t>
            </w:r>
          </w:p>
          <w:p w14:paraId="3166DF72" w14:textId="77777777" w:rsidR="002E7EEF" w:rsidRDefault="00853CA7">
            <w:pPr>
              <w:pStyle w:val="TableParagraph"/>
              <w:spacing w:before="1" w:line="199" w:lineRule="exact"/>
              <w:ind w:left="103"/>
              <w:rPr>
                <w:b/>
                <w:i/>
                <w:sz w:val="18"/>
              </w:rPr>
            </w:pPr>
            <w:r>
              <w:rPr>
                <w:b/>
                <w:i/>
                <w:sz w:val="18"/>
              </w:rPr>
              <w:t>planned)</w:t>
            </w:r>
          </w:p>
        </w:tc>
      </w:tr>
      <w:tr w:rsidR="002E7EEF" w14:paraId="4BC4AF6B" w14:textId="77777777" w:rsidTr="009B379F">
        <w:trPr>
          <w:trHeight w:val="265"/>
        </w:trPr>
        <w:tc>
          <w:tcPr>
            <w:tcW w:w="3507" w:type="dxa"/>
            <w:vMerge/>
          </w:tcPr>
          <w:p w14:paraId="00B0BDA1" w14:textId="77777777" w:rsidR="002E7EEF" w:rsidRDefault="002E7EEF">
            <w:pPr>
              <w:rPr>
                <w:sz w:val="2"/>
                <w:szCs w:val="2"/>
              </w:rPr>
            </w:pPr>
          </w:p>
        </w:tc>
        <w:tc>
          <w:tcPr>
            <w:tcW w:w="4321" w:type="dxa"/>
            <w:gridSpan w:val="3"/>
            <w:vMerge w:val="restart"/>
          </w:tcPr>
          <w:p w14:paraId="176783A3" w14:textId="77777777" w:rsidR="002E7EEF" w:rsidRDefault="00853CA7">
            <w:pPr>
              <w:pStyle w:val="TableParagraph"/>
              <w:spacing w:line="219" w:lineRule="exact"/>
              <w:ind w:left="1469"/>
              <w:rPr>
                <w:i/>
                <w:sz w:val="18"/>
              </w:rPr>
            </w:pPr>
            <w:r>
              <w:rPr>
                <w:i/>
                <w:sz w:val="18"/>
              </w:rPr>
              <w:t>if yes, indicate overall type and status</w:t>
            </w:r>
          </w:p>
        </w:tc>
        <w:tc>
          <w:tcPr>
            <w:tcW w:w="437" w:type="dxa"/>
          </w:tcPr>
          <w:p w14:paraId="7931B5E4" w14:textId="77777777" w:rsidR="002E7EEF" w:rsidRDefault="002E7EEF">
            <w:pPr>
              <w:pStyle w:val="TableParagraph"/>
              <w:rPr>
                <w:rFonts w:ascii="Times New Roman"/>
                <w:sz w:val="18"/>
              </w:rPr>
            </w:pPr>
          </w:p>
        </w:tc>
        <w:tc>
          <w:tcPr>
            <w:tcW w:w="720" w:type="dxa"/>
          </w:tcPr>
          <w:p w14:paraId="031BE195" w14:textId="6EAFF96E" w:rsidR="002E7EEF" w:rsidRDefault="00FB35F4">
            <w:pPr>
              <w:pStyle w:val="TableParagraph"/>
              <w:spacing w:line="246" w:lineRule="exact"/>
              <w:ind w:left="114"/>
              <w:rPr>
                <w:rFonts w:ascii="Segoe UI Symbol" w:hAnsi="Segoe UI Symbol"/>
                <w:b/>
                <w:sz w:val="20"/>
              </w:rPr>
            </w:pPr>
            <w:r>
              <w:rPr>
                <w:rFonts w:ascii="Segoe UI Symbol" w:hAnsi="Segoe UI Symbol"/>
                <w:b/>
                <w:w w:val="99"/>
                <w:sz w:val="20"/>
              </w:rPr>
              <w:t>☐</w:t>
            </w:r>
          </w:p>
        </w:tc>
        <w:tc>
          <w:tcPr>
            <w:tcW w:w="2805" w:type="dxa"/>
          </w:tcPr>
          <w:p w14:paraId="5FA9C2A8" w14:textId="16386CD4" w:rsidR="002E7EEF" w:rsidRDefault="00853CA7">
            <w:pPr>
              <w:pStyle w:val="TableParagraph"/>
              <w:spacing w:line="219" w:lineRule="exact"/>
              <w:ind w:left="106"/>
              <w:rPr>
                <w:sz w:val="18"/>
              </w:rPr>
            </w:pPr>
            <w:r>
              <w:rPr>
                <w:sz w:val="18"/>
              </w:rPr>
              <w:t>Targeted assessment(s)</w:t>
            </w:r>
            <w:r w:rsidR="003B5777">
              <w:rPr>
                <w:sz w:val="18"/>
              </w:rPr>
              <w:t>: participatory needs assessments in selected communities</w:t>
            </w:r>
          </w:p>
        </w:tc>
        <w:tc>
          <w:tcPr>
            <w:tcW w:w="1349" w:type="dxa"/>
          </w:tcPr>
          <w:p w14:paraId="0E9D8359" w14:textId="1790AD87" w:rsidR="002E7EEF" w:rsidRDefault="002E7EEF">
            <w:pPr>
              <w:pStyle w:val="TableParagraph"/>
              <w:rPr>
                <w:rFonts w:ascii="Times New Roman"/>
                <w:sz w:val="18"/>
              </w:rPr>
            </w:pPr>
          </w:p>
        </w:tc>
      </w:tr>
      <w:tr w:rsidR="002E7EEF" w14:paraId="78A0C76E" w14:textId="77777777" w:rsidTr="009B379F">
        <w:trPr>
          <w:trHeight w:val="439"/>
        </w:trPr>
        <w:tc>
          <w:tcPr>
            <w:tcW w:w="3507" w:type="dxa"/>
            <w:vMerge/>
          </w:tcPr>
          <w:p w14:paraId="538A7DA7" w14:textId="77777777" w:rsidR="002E7EEF" w:rsidRDefault="002E7EEF">
            <w:pPr>
              <w:rPr>
                <w:sz w:val="2"/>
                <w:szCs w:val="2"/>
              </w:rPr>
            </w:pPr>
          </w:p>
        </w:tc>
        <w:tc>
          <w:tcPr>
            <w:tcW w:w="4321" w:type="dxa"/>
            <w:gridSpan w:val="3"/>
            <w:vMerge/>
          </w:tcPr>
          <w:p w14:paraId="03034B16" w14:textId="77777777" w:rsidR="002E7EEF" w:rsidRDefault="002E7EEF">
            <w:pPr>
              <w:rPr>
                <w:sz w:val="2"/>
                <w:szCs w:val="2"/>
              </w:rPr>
            </w:pPr>
          </w:p>
        </w:tc>
        <w:tc>
          <w:tcPr>
            <w:tcW w:w="437" w:type="dxa"/>
          </w:tcPr>
          <w:p w14:paraId="30642F2F" w14:textId="77777777" w:rsidR="002E7EEF" w:rsidRDefault="002E7EEF">
            <w:pPr>
              <w:pStyle w:val="TableParagraph"/>
              <w:rPr>
                <w:rFonts w:ascii="Times New Roman"/>
                <w:sz w:val="18"/>
              </w:rPr>
            </w:pPr>
          </w:p>
        </w:tc>
        <w:tc>
          <w:tcPr>
            <w:tcW w:w="720" w:type="dxa"/>
          </w:tcPr>
          <w:p w14:paraId="0E72EDA7" w14:textId="0D541B82" w:rsidR="002E7EEF" w:rsidRDefault="00FB35F4">
            <w:pPr>
              <w:pStyle w:val="TableParagraph"/>
              <w:ind w:left="114"/>
              <w:rPr>
                <w:rFonts w:ascii="Segoe UI Symbol" w:hAnsi="Segoe UI Symbol"/>
                <w:b/>
                <w:sz w:val="20"/>
              </w:rPr>
            </w:pPr>
            <w:r>
              <w:rPr>
                <w:rFonts w:ascii="Segoe UI Symbol" w:hAnsi="Segoe UI Symbol"/>
                <w:b/>
                <w:w w:val="99"/>
                <w:sz w:val="20"/>
              </w:rPr>
              <w:t>☐</w:t>
            </w:r>
          </w:p>
        </w:tc>
        <w:tc>
          <w:tcPr>
            <w:tcW w:w="2805" w:type="dxa"/>
          </w:tcPr>
          <w:p w14:paraId="6A13E666" w14:textId="77777777" w:rsidR="002E7EEF" w:rsidRDefault="00853CA7">
            <w:pPr>
              <w:pStyle w:val="TableParagraph"/>
              <w:spacing w:line="219" w:lineRule="exact"/>
              <w:ind w:left="106"/>
              <w:rPr>
                <w:sz w:val="18"/>
              </w:rPr>
            </w:pPr>
            <w:r>
              <w:rPr>
                <w:sz w:val="18"/>
              </w:rPr>
              <w:t>ESIA (Environmental and Social</w:t>
            </w:r>
          </w:p>
          <w:p w14:paraId="187AC2E1" w14:textId="77777777" w:rsidR="002E7EEF" w:rsidRDefault="00853CA7">
            <w:pPr>
              <w:pStyle w:val="TableParagraph"/>
              <w:spacing w:before="1" w:line="199" w:lineRule="exact"/>
              <w:ind w:left="106"/>
              <w:rPr>
                <w:sz w:val="18"/>
              </w:rPr>
            </w:pPr>
            <w:r>
              <w:rPr>
                <w:sz w:val="18"/>
              </w:rPr>
              <w:t>Impact Assessment)</w:t>
            </w:r>
          </w:p>
        </w:tc>
        <w:tc>
          <w:tcPr>
            <w:tcW w:w="1349" w:type="dxa"/>
          </w:tcPr>
          <w:p w14:paraId="3892F3D3" w14:textId="77777777" w:rsidR="002E7EEF" w:rsidRDefault="002E7EEF">
            <w:pPr>
              <w:pStyle w:val="TableParagraph"/>
              <w:rPr>
                <w:rFonts w:ascii="Times New Roman"/>
                <w:sz w:val="18"/>
              </w:rPr>
            </w:pPr>
          </w:p>
        </w:tc>
      </w:tr>
      <w:tr w:rsidR="002E7EEF" w14:paraId="57FAA93C" w14:textId="77777777" w:rsidTr="009B379F">
        <w:trPr>
          <w:trHeight w:val="438"/>
        </w:trPr>
        <w:tc>
          <w:tcPr>
            <w:tcW w:w="3507" w:type="dxa"/>
            <w:vMerge/>
          </w:tcPr>
          <w:p w14:paraId="4B0FC8BD" w14:textId="77777777" w:rsidR="002E7EEF" w:rsidRDefault="002E7EEF">
            <w:pPr>
              <w:rPr>
                <w:sz w:val="2"/>
                <w:szCs w:val="2"/>
              </w:rPr>
            </w:pPr>
          </w:p>
        </w:tc>
        <w:tc>
          <w:tcPr>
            <w:tcW w:w="4321" w:type="dxa"/>
            <w:gridSpan w:val="3"/>
            <w:vMerge/>
          </w:tcPr>
          <w:p w14:paraId="3794C537" w14:textId="77777777" w:rsidR="002E7EEF" w:rsidRDefault="002E7EEF">
            <w:pPr>
              <w:rPr>
                <w:sz w:val="2"/>
                <w:szCs w:val="2"/>
              </w:rPr>
            </w:pPr>
          </w:p>
        </w:tc>
        <w:tc>
          <w:tcPr>
            <w:tcW w:w="437" w:type="dxa"/>
          </w:tcPr>
          <w:p w14:paraId="615E9E8D" w14:textId="77777777" w:rsidR="002E7EEF" w:rsidRDefault="002E7EEF">
            <w:pPr>
              <w:pStyle w:val="TableParagraph"/>
              <w:rPr>
                <w:rFonts w:ascii="Times New Roman"/>
                <w:sz w:val="18"/>
              </w:rPr>
            </w:pPr>
          </w:p>
        </w:tc>
        <w:tc>
          <w:tcPr>
            <w:tcW w:w="720" w:type="dxa"/>
          </w:tcPr>
          <w:p w14:paraId="05F583AF" w14:textId="5AD08A3D" w:rsidR="002E7EEF" w:rsidRDefault="00FB35F4">
            <w:pPr>
              <w:pStyle w:val="TableParagraph"/>
              <w:ind w:left="114"/>
              <w:rPr>
                <w:rFonts w:ascii="Segoe UI Symbol" w:hAnsi="Segoe UI Symbol"/>
                <w:b/>
                <w:sz w:val="20"/>
              </w:rPr>
            </w:pPr>
            <w:r>
              <w:rPr>
                <w:rFonts w:ascii="Segoe UI Symbol" w:hAnsi="Segoe UI Symbol"/>
                <w:b/>
                <w:w w:val="99"/>
                <w:sz w:val="20"/>
              </w:rPr>
              <w:t>☐</w:t>
            </w:r>
          </w:p>
        </w:tc>
        <w:tc>
          <w:tcPr>
            <w:tcW w:w="2805" w:type="dxa"/>
          </w:tcPr>
          <w:p w14:paraId="36C978BD" w14:textId="77777777" w:rsidR="002E7EEF" w:rsidRDefault="00853CA7">
            <w:pPr>
              <w:pStyle w:val="TableParagraph"/>
              <w:spacing w:before="1" w:line="219" w:lineRule="exact"/>
              <w:ind w:left="106"/>
              <w:rPr>
                <w:sz w:val="18"/>
              </w:rPr>
            </w:pPr>
            <w:r>
              <w:rPr>
                <w:sz w:val="18"/>
              </w:rPr>
              <w:t>SESA (Strategic Environmental and</w:t>
            </w:r>
          </w:p>
          <w:p w14:paraId="6A29ABEC" w14:textId="77777777" w:rsidR="002E7EEF" w:rsidRDefault="00853CA7">
            <w:pPr>
              <w:pStyle w:val="TableParagraph"/>
              <w:spacing w:line="199" w:lineRule="exact"/>
              <w:ind w:left="106"/>
              <w:rPr>
                <w:sz w:val="18"/>
              </w:rPr>
            </w:pPr>
            <w:r>
              <w:rPr>
                <w:sz w:val="18"/>
              </w:rPr>
              <w:t>Social Assessment)</w:t>
            </w:r>
          </w:p>
        </w:tc>
        <w:tc>
          <w:tcPr>
            <w:tcW w:w="1349" w:type="dxa"/>
          </w:tcPr>
          <w:p w14:paraId="5BB55E97" w14:textId="77777777" w:rsidR="002E7EEF" w:rsidRDefault="002E7EEF">
            <w:pPr>
              <w:pStyle w:val="TableParagraph"/>
              <w:rPr>
                <w:rFonts w:ascii="Times New Roman"/>
                <w:sz w:val="18"/>
              </w:rPr>
            </w:pPr>
          </w:p>
        </w:tc>
      </w:tr>
      <w:tr w:rsidR="002E7EEF" w14:paraId="6621BF04" w14:textId="77777777" w:rsidTr="009B379F">
        <w:trPr>
          <w:trHeight w:val="265"/>
        </w:trPr>
        <w:tc>
          <w:tcPr>
            <w:tcW w:w="3507" w:type="dxa"/>
            <w:vMerge/>
          </w:tcPr>
          <w:p w14:paraId="463B4F98" w14:textId="77777777" w:rsidR="002E7EEF" w:rsidRDefault="002E7EEF">
            <w:pPr>
              <w:rPr>
                <w:sz w:val="2"/>
                <w:szCs w:val="2"/>
              </w:rPr>
            </w:pPr>
          </w:p>
        </w:tc>
        <w:tc>
          <w:tcPr>
            <w:tcW w:w="4321" w:type="dxa"/>
            <w:gridSpan w:val="3"/>
          </w:tcPr>
          <w:p w14:paraId="6C694A2A" w14:textId="77777777" w:rsidR="002E7EEF" w:rsidRDefault="00853CA7">
            <w:pPr>
              <w:pStyle w:val="TableParagraph"/>
              <w:spacing w:before="23"/>
              <w:ind w:left="105"/>
              <w:rPr>
                <w:b/>
                <w:i/>
                <w:sz w:val="18"/>
              </w:rPr>
            </w:pPr>
            <w:r>
              <w:rPr>
                <w:b/>
                <w:i/>
                <w:sz w:val="18"/>
              </w:rPr>
              <w:t>Are management plans required? (check if “yes)</w:t>
            </w:r>
          </w:p>
        </w:tc>
        <w:tc>
          <w:tcPr>
            <w:tcW w:w="437" w:type="dxa"/>
          </w:tcPr>
          <w:p w14:paraId="1E4F2632" w14:textId="0EA828E3" w:rsidR="002E7EEF" w:rsidRDefault="002E7EEF">
            <w:pPr>
              <w:pStyle w:val="TableParagraph"/>
              <w:spacing w:line="246" w:lineRule="exact"/>
              <w:ind w:left="105"/>
              <w:rPr>
                <w:rFonts w:ascii="Segoe UI Symbol" w:hAnsi="Segoe UI Symbol"/>
                <w:b/>
                <w:sz w:val="20"/>
              </w:rPr>
            </w:pPr>
          </w:p>
        </w:tc>
        <w:tc>
          <w:tcPr>
            <w:tcW w:w="720" w:type="dxa"/>
          </w:tcPr>
          <w:p w14:paraId="5D79063B" w14:textId="77777777" w:rsidR="002E7EEF" w:rsidRDefault="002E7EEF">
            <w:pPr>
              <w:pStyle w:val="TableParagraph"/>
              <w:rPr>
                <w:rFonts w:ascii="Times New Roman"/>
                <w:sz w:val="18"/>
              </w:rPr>
            </w:pPr>
          </w:p>
        </w:tc>
        <w:tc>
          <w:tcPr>
            <w:tcW w:w="4154" w:type="dxa"/>
            <w:gridSpan w:val="2"/>
          </w:tcPr>
          <w:p w14:paraId="06F0FCE0" w14:textId="77777777" w:rsidR="002E7EEF" w:rsidRDefault="002E7EEF">
            <w:pPr>
              <w:pStyle w:val="TableParagraph"/>
              <w:rPr>
                <w:rFonts w:ascii="Times New Roman"/>
                <w:sz w:val="18"/>
              </w:rPr>
            </w:pPr>
          </w:p>
        </w:tc>
      </w:tr>
      <w:tr w:rsidR="002E7EEF" w14:paraId="0CF369CC" w14:textId="77777777" w:rsidTr="009B379F">
        <w:trPr>
          <w:trHeight w:val="880"/>
        </w:trPr>
        <w:tc>
          <w:tcPr>
            <w:tcW w:w="3507" w:type="dxa"/>
            <w:vMerge/>
          </w:tcPr>
          <w:p w14:paraId="37A9EBA6" w14:textId="77777777" w:rsidR="002E7EEF" w:rsidRDefault="002E7EEF">
            <w:pPr>
              <w:rPr>
                <w:sz w:val="2"/>
                <w:szCs w:val="2"/>
              </w:rPr>
            </w:pPr>
          </w:p>
        </w:tc>
        <w:tc>
          <w:tcPr>
            <w:tcW w:w="4321" w:type="dxa"/>
            <w:gridSpan w:val="3"/>
          </w:tcPr>
          <w:p w14:paraId="0CC20810" w14:textId="77777777" w:rsidR="002E7EEF" w:rsidRDefault="00853CA7">
            <w:pPr>
              <w:pStyle w:val="TableParagraph"/>
              <w:spacing w:before="1"/>
              <w:ind w:left="2268"/>
              <w:rPr>
                <w:i/>
                <w:sz w:val="18"/>
              </w:rPr>
            </w:pPr>
            <w:r>
              <w:rPr>
                <w:i/>
                <w:sz w:val="18"/>
              </w:rPr>
              <w:t>If yes, indicate overall type</w:t>
            </w:r>
          </w:p>
        </w:tc>
        <w:tc>
          <w:tcPr>
            <w:tcW w:w="437" w:type="dxa"/>
          </w:tcPr>
          <w:p w14:paraId="0ABC0F9A" w14:textId="77777777" w:rsidR="002E7EEF" w:rsidRDefault="002E7EEF">
            <w:pPr>
              <w:pStyle w:val="TableParagraph"/>
              <w:rPr>
                <w:rFonts w:ascii="Times New Roman"/>
                <w:sz w:val="18"/>
              </w:rPr>
            </w:pPr>
          </w:p>
        </w:tc>
        <w:tc>
          <w:tcPr>
            <w:tcW w:w="720" w:type="dxa"/>
          </w:tcPr>
          <w:p w14:paraId="6BAF4CDA" w14:textId="4C3CFD5C" w:rsidR="002E7EEF" w:rsidRDefault="00FB35F4">
            <w:pPr>
              <w:pStyle w:val="TableParagraph"/>
              <w:ind w:left="114"/>
              <w:rPr>
                <w:rFonts w:ascii="Segoe UI Symbol" w:hAnsi="Segoe UI Symbol"/>
                <w:b/>
                <w:sz w:val="20"/>
              </w:rPr>
            </w:pPr>
            <w:r>
              <w:rPr>
                <w:rFonts w:ascii="Segoe UI Symbol" w:hAnsi="Segoe UI Symbol"/>
                <w:b/>
                <w:w w:val="99"/>
                <w:sz w:val="20"/>
              </w:rPr>
              <w:t>☐</w:t>
            </w:r>
          </w:p>
        </w:tc>
        <w:tc>
          <w:tcPr>
            <w:tcW w:w="2805" w:type="dxa"/>
          </w:tcPr>
          <w:p w14:paraId="6AC8E8C6" w14:textId="41DA761A" w:rsidR="002E7EEF" w:rsidRDefault="00853CA7" w:rsidP="00D8750C">
            <w:pPr>
              <w:pStyle w:val="TableParagraph"/>
              <w:spacing w:before="1"/>
              <w:ind w:left="106" w:right="202"/>
              <w:rPr>
                <w:sz w:val="18"/>
              </w:rPr>
            </w:pPr>
            <w:r>
              <w:rPr>
                <w:sz w:val="18"/>
              </w:rPr>
              <w:t>Targeted management plans</w:t>
            </w:r>
            <w:r w:rsidR="003B5777">
              <w:rPr>
                <w:sz w:val="18"/>
              </w:rPr>
              <w:t xml:space="preserve">: </w:t>
            </w:r>
            <w:r w:rsidR="00D8750C">
              <w:rPr>
                <w:sz w:val="18"/>
              </w:rPr>
              <w:t>GRM</w:t>
            </w:r>
          </w:p>
        </w:tc>
        <w:tc>
          <w:tcPr>
            <w:tcW w:w="1349" w:type="dxa"/>
          </w:tcPr>
          <w:p w14:paraId="3896D197" w14:textId="6D160D5D" w:rsidR="002E7EEF" w:rsidRDefault="002E7EEF">
            <w:pPr>
              <w:pStyle w:val="TableParagraph"/>
              <w:rPr>
                <w:rFonts w:ascii="Times New Roman"/>
                <w:sz w:val="18"/>
              </w:rPr>
            </w:pPr>
          </w:p>
        </w:tc>
      </w:tr>
    </w:tbl>
    <w:p w14:paraId="712E65B6" w14:textId="77777777" w:rsidR="002E7EEF" w:rsidRDefault="002E7EEF">
      <w:pPr>
        <w:rPr>
          <w:rFonts w:ascii="Times New Roman"/>
          <w:sz w:val="18"/>
        </w:rPr>
        <w:sectPr w:rsidR="002E7EEF">
          <w:pgSz w:w="15840" w:h="12240" w:orient="landscape"/>
          <w:pgMar w:top="1040" w:right="1020" w:bottom="920" w:left="1340" w:header="0" w:footer="720"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07"/>
        <w:gridCol w:w="4320"/>
        <w:gridCol w:w="561"/>
        <w:gridCol w:w="427"/>
        <w:gridCol w:w="2972"/>
        <w:gridCol w:w="1349"/>
      </w:tblGrid>
      <w:tr w:rsidR="002E7EEF" w14:paraId="49CEC40E" w14:textId="77777777">
        <w:trPr>
          <w:trHeight w:val="660"/>
        </w:trPr>
        <w:tc>
          <w:tcPr>
            <w:tcW w:w="3507" w:type="dxa"/>
            <w:vMerge w:val="restart"/>
          </w:tcPr>
          <w:p w14:paraId="1C00F693" w14:textId="77777777" w:rsidR="002E7EEF" w:rsidRDefault="002E7EEF">
            <w:pPr>
              <w:pStyle w:val="TableParagraph"/>
              <w:rPr>
                <w:rFonts w:ascii="Times New Roman"/>
                <w:sz w:val="18"/>
              </w:rPr>
            </w:pPr>
          </w:p>
        </w:tc>
        <w:tc>
          <w:tcPr>
            <w:tcW w:w="4320" w:type="dxa"/>
            <w:vMerge w:val="restart"/>
          </w:tcPr>
          <w:p w14:paraId="6C0017D4" w14:textId="77777777" w:rsidR="002E7EEF" w:rsidRDefault="002E7EEF">
            <w:pPr>
              <w:pStyle w:val="TableParagraph"/>
              <w:rPr>
                <w:rFonts w:ascii="Times New Roman"/>
                <w:sz w:val="18"/>
              </w:rPr>
            </w:pPr>
          </w:p>
        </w:tc>
        <w:tc>
          <w:tcPr>
            <w:tcW w:w="561" w:type="dxa"/>
          </w:tcPr>
          <w:p w14:paraId="5A9F0338" w14:textId="77777777" w:rsidR="002E7EEF" w:rsidRDefault="002E7EEF">
            <w:pPr>
              <w:pStyle w:val="TableParagraph"/>
              <w:rPr>
                <w:rFonts w:ascii="Times New Roman"/>
                <w:sz w:val="18"/>
              </w:rPr>
            </w:pPr>
          </w:p>
        </w:tc>
        <w:tc>
          <w:tcPr>
            <w:tcW w:w="427" w:type="dxa"/>
          </w:tcPr>
          <w:p w14:paraId="214B6811" w14:textId="77777777" w:rsidR="002E7EEF" w:rsidRDefault="00853CA7">
            <w:pPr>
              <w:pStyle w:val="TableParagraph"/>
              <w:ind w:left="109"/>
              <w:rPr>
                <w:rFonts w:ascii="Segoe UI Symbol" w:hAnsi="Segoe UI Symbol"/>
                <w:b/>
                <w:sz w:val="20"/>
              </w:rPr>
            </w:pPr>
            <w:r>
              <w:rPr>
                <w:rFonts w:ascii="Segoe UI Symbol" w:hAnsi="Segoe UI Symbol"/>
                <w:b/>
                <w:w w:val="99"/>
                <w:sz w:val="20"/>
              </w:rPr>
              <w:t>☐</w:t>
            </w:r>
          </w:p>
        </w:tc>
        <w:tc>
          <w:tcPr>
            <w:tcW w:w="2972" w:type="dxa"/>
          </w:tcPr>
          <w:p w14:paraId="64E41D27" w14:textId="77777777" w:rsidR="002E7EEF" w:rsidRDefault="00853CA7">
            <w:pPr>
              <w:pStyle w:val="TableParagraph"/>
              <w:spacing w:before="1"/>
              <w:ind w:left="109" w:right="93"/>
              <w:rPr>
                <w:sz w:val="18"/>
              </w:rPr>
            </w:pPr>
            <w:r>
              <w:rPr>
                <w:sz w:val="18"/>
              </w:rPr>
              <w:t>ESMP (Environmental and Social Management Plan which may include</w:t>
            </w:r>
          </w:p>
          <w:p w14:paraId="1E3F5E3A" w14:textId="77777777" w:rsidR="002E7EEF" w:rsidRDefault="00853CA7">
            <w:pPr>
              <w:pStyle w:val="TableParagraph"/>
              <w:spacing w:line="199" w:lineRule="exact"/>
              <w:ind w:left="109"/>
              <w:rPr>
                <w:sz w:val="18"/>
              </w:rPr>
            </w:pPr>
            <w:r>
              <w:rPr>
                <w:sz w:val="18"/>
              </w:rPr>
              <w:t>range of targeted plans)</w:t>
            </w:r>
          </w:p>
        </w:tc>
        <w:tc>
          <w:tcPr>
            <w:tcW w:w="1349" w:type="dxa"/>
          </w:tcPr>
          <w:p w14:paraId="000E909F" w14:textId="77777777" w:rsidR="002E7EEF" w:rsidRDefault="002E7EEF">
            <w:pPr>
              <w:pStyle w:val="TableParagraph"/>
              <w:rPr>
                <w:rFonts w:ascii="Times New Roman"/>
                <w:sz w:val="18"/>
              </w:rPr>
            </w:pPr>
          </w:p>
        </w:tc>
      </w:tr>
      <w:tr w:rsidR="002E7EEF" w14:paraId="0F72ED7A" w14:textId="77777777">
        <w:trPr>
          <w:trHeight w:val="510"/>
        </w:trPr>
        <w:tc>
          <w:tcPr>
            <w:tcW w:w="3507" w:type="dxa"/>
            <w:vMerge/>
            <w:tcBorders>
              <w:top w:val="nil"/>
            </w:tcBorders>
          </w:tcPr>
          <w:p w14:paraId="1C4431F1" w14:textId="77777777" w:rsidR="002E7EEF" w:rsidRDefault="002E7EEF">
            <w:pPr>
              <w:rPr>
                <w:sz w:val="2"/>
                <w:szCs w:val="2"/>
              </w:rPr>
            </w:pPr>
          </w:p>
        </w:tc>
        <w:tc>
          <w:tcPr>
            <w:tcW w:w="4320" w:type="dxa"/>
            <w:vMerge/>
            <w:tcBorders>
              <w:top w:val="nil"/>
            </w:tcBorders>
          </w:tcPr>
          <w:p w14:paraId="7F3CBE64" w14:textId="77777777" w:rsidR="002E7EEF" w:rsidRDefault="002E7EEF">
            <w:pPr>
              <w:rPr>
                <w:sz w:val="2"/>
                <w:szCs w:val="2"/>
              </w:rPr>
            </w:pPr>
          </w:p>
        </w:tc>
        <w:tc>
          <w:tcPr>
            <w:tcW w:w="561" w:type="dxa"/>
          </w:tcPr>
          <w:p w14:paraId="58610C58" w14:textId="77777777" w:rsidR="002E7EEF" w:rsidRDefault="002E7EEF">
            <w:pPr>
              <w:pStyle w:val="TableParagraph"/>
              <w:rPr>
                <w:rFonts w:ascii="Times New Roman"/>
                <w:sz w:val="18"/>
              </w:rPr>
            </w:pPr>
          </w:p>
        </w:tc>
        <w:tc>
          <w:tcPr>
            <w:tcW w:w="427" w:type="dxa"/>
          </w:tcPr>
          <w:p w14:paraId="1E237C4A" w14:textId="77777777" w:rsidR="002E7EEF" w:rsidRDefault="00853CA7">
            <w:pPr>
              <w:pStyle w:val="TableParagraph"/>
              <w:ind w:left="109"/>
              <w:rPr>
                <w:rFonts w:ascii="Segoe UI Symbol" w:hAnsi="Segoe UI Symbol"/>
                <w:b/>
                <w:sz w:val="20"/>
              </w:rPr>
            </w:pPr>
            <w:r>
              <w:rPr>
                <w:rFonts w:ascii="Segoe UI Symbol" w:hAnsi="Segoe UI Symbol"/>
                <w:b/>
                <w:w w:val="99"/>
                <w:sz w:val="20"/>
              </w:rPr>
              <w:t>☐</w:t>
            </w:r>
          </w:p>
        </w:tc>
        <w:tc>
          <w:tcPr>
            <w:tcW w:w="2972" w:type="dxa"/>
          </w:tcPr>
          <w:p w14:paraId="5263E113" w14:textId="77777777" w:rsidR="002E7EEF" w:rsidRDefault="00853CA7">
            <w:pPr>
              <w:pStyle w:val="TableParagraph"/>
              <w:spacing w:before="1"/>
              <w:ind w:left="109" w:right="478"/>
              <w:rPr>
                <w:sz w:val="18"/>
              </w:rPr>
            </w:pPr>
            <w:r>
              <w:rPr>
                <w:sz w:val="18"/>
              </w:rPr>
              <w:t>ESMF (Environmental and Social Management Framework)</w:t>
            </w:r>
          </w:p>
        </w:tc>
        <w:tc>
          <w:tcPr>
            <w:tcW w:w="1349" w:type="dxa"/>
          </w:tcPr>
          <w:p w14:paraId="5CBE6699" w14:textId="77777777" w:rsidR="002E7EEF" w:rsidRDefault="002E7EEF">
            <w:pPr>
              <w:pStyle w:val="TableParagraph"/>
              <w:rPr>
                <w:rFonts w:ascii="Times New Roman"/>
                <w:sz w:val="18"/>
              </w:rPr>
            </w:pPr>
          </w:p>
        </w:tc>
      </w:tr>
      <w:tr w:rsidR="002E7EEF" w14:paraId="4308BEF5" w14:textId="77777777">
        <w:trPr>
          <w:trHeight w:val="522"/>
        </w:trPr>
        <w:tc>
          <w:tcPr>
            <w:tcW w:w="3507" w:type="dxa"/>
            <w:vMerge/>
            <w:tcBorders>
              <w:top w:val="nil"/>
            </w:tcBorders>
          </w:tcPr>
          <w:p w14:paraId="470D1864" w14:textId="77777777" w:rsidR="002E7EEF" w:rsidRDefault="002E7EEF">
            <w:pPr>
              <w:rPr>
                <w:sz w:val="2"/>
                <w:szCs w:val="2"/>
              </w:rPr>
            </w:pPr>
          </w:p>
        </w:tc>
        <w:tc>
          <w:tcPr>
            <w:tcW w:w="4320" w:type="dxa"/>
          </w:tcPr>
          <w:p w14:paraId="5C6DA192" w14:textId="77777777" w:rsidR="002E7EEF" w:rsidRDefault="00853CA7">
            <w:pPr>
              <w:pStyle w:val="TableParagraph"/>
              <w:spacing w:before="1"/>
              <w:ind w:left="105" w:right="429"/>
              <w:rPr>
                <w:b/>
                <w:i/>
                <w:sz w:val="18"/>
              </w:rPr>
            </w:pPr>
            <w:r>
              <w:rPr>
                <w:b/>
                <w:i/>
                <w:sz w:val="18"/>
              </w:rPr>
              <w:t xml:space="preserve">Based on identified </w:t>
            </w:r>
            <w:r>
              <w:rPr>
                <w:b/>
                <w:i/>
                <w:sz w:val="18"/>
                <w:u w:val="single"/>
              </w:rPr>
              <w:t>risks</w:t>
            </w:r>
            <w:r>
              <w:rPr>
                <w:b/>
                <w:i/>
                <w:sz w:val="18"/>
              </w:rPr>
              <w:t>, which Principles/Project- level Standards triggered?</w:t>
            </w:r>
          </w:p>
        </w:tc>
        <w:tc>
          <w:tcPr>
            <w:tcW w:w="561" w:type="dxa"/>
          </w:tcPr>
          <w:p w14:paraId="74DC57CB" w14:textId="77777777" w:rsidR="002E7EEF" w:rsidRDefault="002E7EEF">
            <w:pPr>
              <w:pStyle w:val="TableParagraph"/>
              <w:rPr>
                <w:rFonts w:ascii="Times New Roman"/>
                <w:sz w:val="18"/>
              </w:rPr>
            </w:pPr>
          </w:p>
        </w:tc>
        <w:tc>
          <w:tcPr>
            <w:tcW w:w="4748" w:type="dxa"/>
            <w:gridSpan w:val="3"/>
          </w:tcPr>
          <w:p w14:paraId="44210D51" w14:textId="77777777" w:rsidR="002E7EEF" w:rsidRDefault="00853CA7">
            <w:pPr>
              <w:pStyle w:val="TableParagraph"/>
              <w:spacing w:before="152"/>
              <w:ind w:left="1424"/>
              <w:rPr>
                <w:b/>
                <w:sz w:val="18"/>
              </w:rPr>
            </w:pPr>
            <w:r>
              <w:rPr>
                <w:b/>
                <w:sz w:val="18"/>
              </w:rPr>
              <w:t>Comments (not required)</w:t>
            </w:r>
          </w:p>
        </w:tc>
      </w:tr>
      <w:tr w:rsidR="002E7EEF" w14:paraId="46D4F31B" w14:textId="77777777">
        <w:trPr>
          <w:trHeight w:val="217"/>
        </w:trPr>
        <w:tc>
          <w:tcPr>
            <w:tcW w:w="3507" w:type="dxa"/>
            <w:vMerge/>
            <w:tcBorders>
              <w:top w:val="nil"/>
            </w:tcBorders>
          </w:tcPr>
          <w:p w14:paraId="41929160" w14:textId="77777777" w:rsidR="002E7EEF" w:rsidRDefault="002E7EEF">
            <w:pPr>
              <w:rPr>
                <w:sz w:val="2"/>
                <w:szCs w:val="2"/>
              </w:rPr>
            </w:pPr>
          </w:p>
        </w:tc>
        <w:tc>
          <w:tcPr>
            <w:tcW w:w="4320" w:type="dxa"/>
          </w:tcPr>
          <w:p w14:paraId="2EDFD795" w14:textId="77777777" w:rsidR="002E7EEF" w:rsidRDefault="00853CA7">
            <w:pPr>
              <w:pStyle w:val="TableParagraph"/>
              <w:spacing w:line="198" w:lineRule="exact"/>
              <w:ind w:left="105"/>
              <w:rPr>
                <w:b/>
                <w:i/>
                <w:sz w:val="18"/>
              </w:rPr>
            </w:pPr>
            <w:r>
              <w:rPr>
                <w:b/>
                <w:i/>
                <w:sz w:val="18"/>
              </w:rPr>
              <w:t>Overarching Principle: Leave No One Behind</w:t>
            </w:r>
          </w:p>
        </w:tc>
        <w:tc>
          <w:tcPr>
            <w:tcW w:w="561" w:type="dxa"/>
          </w:tcPr>
          <w:p w14:paraId="5C5E4273" w14:textId="77777777" w:rsidR="002E7EEF" w:rsidRDefault="002E7EEF">
            <w:pPr>
              <w:pStyle w:val="TableParagraph"/>
              <w:rPr>
                <w:rFonts w:ascii="Times New Roman"/>
                <w:sz w:val="14"/>
              </w:rPr>
            </w:pPr>
          </w:p>
        </w:tc>
        <w:tc>
          <w:tcPr>
            <w:tcW w:w="4748" w:type="dxa"/>
            <w:gridSpan w:val="3"/>
          </w:tcPr>
          <w:p w14:paraId="27280F05" w14:textId="77777777" w:rsidR="002E7EEF" w:rsidRDefault="002E7EEF">
            <w:pPr>
              <w:pStyle w:val="TableParagraph"/>
              <w:rPr>
                <w:rFonts w:ascii="Times New Roman"/>
                <w:sz w:val="14"/>
              </w:rPr>
            </w:pPr>
          </w:p>
        </w:tc>
      </w:tr>
      <w:tr w:rsidR="002E7EEF" w14:paraId="37DCED71" w14:textId="77777777">
        <w:trPr>
          <w:trHeight w:val="287"/>
        </w:trPr>
        <w:tc>
          <w:tcPr>
            <w:tcW w:w="3507" w:type="dxa"/>
            <w:vMerge/>
            <w:tcBorders>
              <w:top w:val="nil"/>
            </w:tcBorders>
          </w:tcPr>
          <w:p w14:paraId="727F26CD" w14:textId="77777777" w:rsidR="002E7EEF" w:rsidRDefault="002E7EEF">
            <w:pPr>
              <w:rPr>
                <w:sz w:val="2"/>
                <w:szCs w:val="2"/>
              </w:rPr>
            </w:pPr>
          </w:p>
        </w:tc>
        <w:tc>
          <w:tcPr>
            <w:tcW w:w="4320" w:type="dxa"/>
          </w:tcPr>
          <w:p w14:paraId="13007811" w14:textId="77777777" w:rsidR="002E7EEF" w:rsidRDefault="00853CA7">
            <w:pPr>
              <w:pStyle w:val="TableParagraph"/>
              <w:spacing w:before="35"/>
              <w:ind w:left="475"/>
              <w:rPr>
                <w:b/>
                <w:i/>
                <w:sz w:val="18"/>
              </w:rPr>
            </w:pPr>
            <w:r>
              <w:rPr>
                <w:b/>
                <w:i/>
                <w:sz w:val="18"/>
              </w:rPr>
              <w:t>Human Rights</w:t>
            </w:r>
          </w:p>
        </w:tc>
        <w:tc>
          <w:tcPr>
            <w:tcW w:w="561" w:type="dxa"/>
          </w:tcPr>
          <w:p w14:paraId="140AE5BE" w14:textId="1718F59A" w:rsidR="002E7EEF" w:rsidRDefault="002E7EEF">
            <w:pPr>
              <w:pStyle w:val="TableParagraph"/>
              <w:spacing w:before="12" w:line="256" w:lineRule="exact"/>
              <w:ind w:left="106"/>
              <w:rPr>
                <w:rFonts w:ascii="Segoe UI Symbol" w:hAnsi="Segoe UI Symbol"/>
                <w:b/>
                <w:sz w:val="20"/>
              </w:rPr>
            </w:pPr>
          </w:p>
        </w:tc>
        <w:tc>
          <w:tcPr>
            <w:tcW w:w="4748" w:type="dxa"/>
            <w:gridSpan w:val="3"/>
          </w:tcPr>
          <w:p w14:paraId="011C5B08" w14:textId="77777777" w:rsidR="002E7EEF" w:rsidRDefault="002E7EEF">
            <w:pPr>
              <w:pStyle w:val="TableParagraph"/>
              <w:rPr>
                <w:rFonts w:ascii="Times New Roman"/>
                <w:sz w:val="18"/>
              </w:rPr>
            </w:pPr>
          </w:p>
        </w:tc>
      </w:tr>
      <w:tr w:rsidR="002E7EEF" w14:paraId="01FF53AD" w14:textId="77777777">
        <w:trPr>
          <w:trHeight w:val="266"/>
        </w:trPr>
        <w:tc>
          <w:tcPr>
            <w:tcW w:w="3507" w:type="dxa"/>
            <w:vMerge/>
            <w:tcBorders>
              <w:top w:val="nil"/>
            </w:tcBorders>
          </w:tcPr>
          <w:p w14:paraId="318DCFFC" w14:textId="77777777" w:rsidR="002E7EEF" w:rsidRDefault="002E7EEF">
            <w:pPr>
              <w:rPr>
                <w:sz w:val="2"/>
                <w:szCs w:val="2"/>
              </w:rPr>
            </w:pPr>
          </w:p>
        </w:tc>
        <w:tc>
          <w:tcPr>
            <w:tcW w:w="4320" w:type="dxa"/>
          </w:tcPr>
          <w:p w14:paraId="2870C3E0" w14:textId="77777777" w:rsidR="002E7EEF" w:rsidRDefault="00853CA7">
            <w:pPr>
              <w:pStyle w:val="TableParagraph"/>
              <w:spacing w:before="23"/>
              <w:ind w:left="475"/>
              <w:rPr>
                <w:b/>
                <w:i/>
                <w:sz w:val="18"/>
              </w:rPr>
            </w:pPr>
            <w:r>
              <w:rPr>
                <w:b/>
                <w:i/>
                <w:sz w:val="18"/>
              </w:rPr>
              <w:t>Gender Equality and Women’s Empowerment</w:t>
            </w:r>
          </w:p>
        </w:tc>
        <w:tc>
          <w:tcPr>
            <w:tcW w:w="561" w:type="dxa"/>
          </w:tcPr>
          <w:p w14:paraId="09172D3D" w14:textId="4C634348" w:rsidR="002E7EEF" w:rsidRDefault="002E7EEF">
            <w:pPr>
              <w:pStyle w:val="TableParagraph"/>
              <w:spacing w:line="246" w:lineRule="exact"/>
              <w:ind w:left="106"/>
              <w:rPr>
                <w:rFonts w:ascii="Segoe UI Symbol" w:hAnsi="Segoe UI Symbol"/>
                <w:b/>
                <w:sz w:val="20"/>
              </w:rPr>
            </w:pPr>
          </w:p>
        </w:tc>
        <w:tc>
          <w:tcPr>
            <w:tcW w:w="4748" w:type="dxa"/>
            <w:gridSpan w:val="3"/>
          </w:tcPr>
          <w:p w14:paraId="592F2DDD" w14:textId="77777777" w:rsidR="002E7EEF" w:rsidRDefault="002E7EEF">
            <w:pPr>
              <w:pStyle w:val="TableParagraph"/>
              <w:rPr>
                <w:rFonts w:ascii="Times New Roman"/>
                <w:sz w:val="18"/>
              </w:rPr>
            </w:pPr>
          </w:p>
        </w:tc>
      </w:tr>
      <w:tr w:rsidR="002E7EEF" w14:paraId="56136EE2" w14:textId="77777777">
        <w:trPr>
          <w:trHeight w:val="278"/>
        </w:trPr>
        <w:tc>
          <w:tcPr>
            <w:tcW w:w="3507" w:type="dxa"/>
            <w:vMerge/>
            <w:tcBorders>
              <w:top w:val="nil"/>
            </w:tcBorders>
          </w:tcPr>
          <w:p w14:paraId="3B39C5E6" w14:textId="77777777" w:rsidR="002E7EEF" w:rsidRDefault="002E7EEF">
            <w:pPr>
              <w:rPr>
                <w:sz w:val="2"/>
                <w:szCs w:val="2"/>
              </w:rPr>
            </w:pPr>
          </w:p>
        </w:tc>
        <w:tc>
          <w:tcPr>
            <w:tcW w:w="4320" w:type="dxa"/>
          </w:tcPr>
          <w:p w14:paraId="3269EF49" w14:textId="77777777" w:rsidR="002E7EEF" w:rsidRDefault="00853CA7">
            <w:pPr>
              <w:pStyle w:val="TableParagraph"/>
              <w:spacing w:before="30"/>
              <w:ind w:left="475"/>
              <w:rPr>
                <w:b/>
                <w:i/>
                <w:sz w:val="18"/>
              </w:rPr>
            </w:pPr>
            <w:r>
              <w:rPr>
                <w:b/>
                <w:i/>
                <w:sz w:val="18"/>
              </w:rPr>
              <w:t>Accountability</w:t>
            </w:r>
          </w:p>
        </w:tc>
        <w:tc>
          <w:tcPr>
            <w:tcW w:w="561" w:type="dxa"/>
          </w:tcPr>
          <w:p w14:paraId="250D8F20" w14:textId="0627364E" w:rsidR="002E7EEF" w:rsidRDefault="00D8750C">
            <w:pPr>
              <w:pStyle w:val="TableParagraph"/>
              <w:spacing w:before="7" w:line="251" w:lineRule="exact"/>
              <w:ind w:left="106"/>
              <w:rPr>
                <w:rFonts w:ascii="Segoe UI Symbol" w:hAnsi="Segoe UI Symbol"/>
                <w:b/>
                <w:sz w:val="20"/>
              </w:rPr>
            </w:pPr>
            <w:r>
              <w:rPr>
                <w:rFonts w:ascii="Segoe UI Symbol" w:hAnsi="Segoe UI Symbol"/>
                <w:b/>
                <w:w w:val="99"/>
                <w:sz w:val="20"/>
              </w:rPr>
              <w:t>X</w:t>
            </w:r>
          </w:p>
        </w:tc>
        <w:tc>
          <w:tcPr>
            <w:tcW w:w="4748" w:type="dxa"/>
            <w:gridSpan w:val="3"/>
          </w:tcPr>
          <w:p w14:paraId="14387CAB" w14:textId="77777777" w:rsidR="002E7EEF" w:rsidRDefault="002E7EEF">
            <w:pPr>
              <w:pStyle w:val="TableParagraph"/>
              <w:rPr>
                <w:rFonts w:ascii="Times New Roman"/>
                <w:sz w:val="18"/>
              </w:rPr>
            </w:pPr>
          </w:p>
        </w:tc>
      </w:tr>
      <w:tr w:rsidR="002E7EEF" w14:paraId="7C69CDB1" w14:textId="77777777">
        <w:trPr>
          <w:trHeight w:val="438"/>
        </w:trPr>
        <w:tc>
          <w:tcPr>
            <w:tcW w:w="3507" w:type="dxa"/>
            <w:vMerge/>
            <w:tcBorders>
              <w:top w:val="nil"/>
            </w:tcBorders>
          </w:tcPr>
          <w:p w14:paraId="4291A7DF" w14:textId="77777777" w:rsidR="002E7EEF" w:rsidRDefault="002E7EEF">
            <w:pPr>
              <w:rPr>
                <w:sz w:val="2"/>
                <w:szCs w:val="2"/>
              </w:rPr>
            </w:pPr>
          </w:p>
        </w:tc>
        <w:tc>
          <w:tcPr>
            <w:tcW w:w="4320" w:type="dxa"/>
          </w:tcPr>
          <w:p w14:paraId="68E1F2B2" w14:textId="77777777" w:rsidR="002E7EEF" w:rsidRDefault="00853CA7">
            <w:pPr>
              <w:pStyle w:val="TableParagraph"/>
              <w:spacing w:before="1" w:line="219" w:lineRule="exact"/>
              <w:ind w:left="105"/>
              <w:rPr>
                <w:b/>
                <w:i/>
                <w:sz w:val="18"/>
              </w:rPr>
            </w:pPr>
            <w:r>
              <w:rPr>
                <w:b/>
                <w:i/>
                <w:sz w:val="18"/>
              </w:rPr>
              <w:t>1. Biodiversity Conservation and Sustainable Natural</w:t>
            </w:r>
          </w:p>
          <w:p w14:paraId="3F288AF4" w14:textId="77777777" w:rsidR="002E7EEF" w:rsidRDefault="00853CA7">
            <w:pPr>
              <w:pStyle w:val="TableParagraph"/>
              <w:spacing w:line="199" w:lineRule="exact"/>
              <w:ind w:left="376"/>
              <w:rPr>
                <w:b/>
                <w:i/>
                <w:sz w:val="18"/>
              </w:rPr>
            </w:pPr>
            <w:r>
              <w:rPr>
                <w:b/>
                <w:i/>
                <w:sz w:val="18"/>
              </w:rPr>
              <w:t>Resource Management</w:t>
            </w:r>
          </w:p>
        </w:tc>
        <w:tc>
          <w:tcPr>
            <w:tcW w:w="561" w:type="dxa"/>
          </w:tcPr>
          <w:p w14:paraId="116788E3" w14:textId="77777777" w:rsidR="002E7EEF" w:rsidRDefault="00853CA7">
            <w:pPr>
              <w:pStyle w:val="TableParagraph"/>
              <w:spacing w:before="86"/>
              <w:ind w:left="106"/>
              <w:rPr>
                <w:rFonts w:ascii="Segoe UI Symbol" w:hAnsi="Segoe UI Symbol"/>
                <w:b/>
                <w:sz w:val="20"/>
              </w:rPr>
            </w:pPr>
            <w:r>
              <w:rPr>
                <w:rFonts w:ascii="Segoe UI Symbol" w:hAnsi="Segoe UI Symbol"/>
                <w:b/>
                <w:w w:val="99"/>
                <w:sz w:val="20"/>
              </w:rPr>
              <w:t>☐</w:t>
            </w:r>
          </w:p>
        </w:tc>
        <w:tc>
          <w:tcPr>
            <w:tcW w:w="4748" w:type="dxa"/>
            <w:gridSpan w:val="3"/>
          </w:tcPr>
          <w:p w14:paraId="4BFB2290" w14:textId="77777777" w:rsidR="002E7EEF" w:rsidRDefault="002E7EEF">
            <w:pPr>
              <w:pStyle w:val="TableParagraph"/>
              <w:rPr>
                <w:rFonts w:ascii="Times New Roman"/>
                <w:sz w:val="18"/>
              </w:rPr>
            </w:pPr>
          </w:p>
        </w:tc>
      </w:tr>
      <w:tr w:rsidR="002E7EEF" w14:paraId="1CCAB47C" w14:textId="77777777">
        <w:trPr>
          <w:trHeight w:val="350"/>
        </w:trPr>
        <w:tc>
          <w:tcPr>
            <w:tcW w:w="3507" w:type="dxa"/>
            <w:vMerge/>
            <w:tcBorders>
              <w:top w:val="nil"/>
            </w:tcBorders>
          </w:tcPr>
          <w:p w14:paraId="02050846" w14:textId="77777777" w:rsidR="002E7EEF" w:rsidRDefault="002E7EEF">
            <w:pPr>
              <w:rPr>
                <w:sz w:val="2"/>
                <w:szCs w:val="2"/>
              </w:rPr>
            </w:pPr>
          </w:p>
        </w:tc>
        <w:tc>
          <w:tcPr>
            <w:tcW w:w="4320" w:type="dxa"/>
          </w:tcPr>
          <w:p w14:paraId="161B1A68" w14:textId="77777777" w:rsidR="002E7EEF" w:rsidRDefault="00853CA7">
            <w:pPr>
              <w:pStyle w:val="TableParagraph"/>
              <w:spacing w:before="66"/>
              <w:ind w:left="105"/>
              <w:rPr>
                <w:b/>
                <w:i/>
                <w:sz w:val="18"/>
              </w:rPr>
            </w:pPr>
            <w:r>
              <w:rPr>
                <w:b/>
                <w:i/>
                <w:sz w:val="18"/>
              </w:rPr>
              <w:t>2. Climate Change and Disaster Risks</w:t>
            </w:r>
          </w:p>
        </w:tc>
        <w:tc>
          <w:tcPr>
            <w:tcW w:w="561" w:type="dxa"/>
          </w:tcPr>
          <w:p w14:paraId="28D0CB5F" w14:textId="233EDBCA" w:rsidR="002E7EEF" w:rsidRDefault="00D8750C">
            <w:pPr>
              <w:pStyle w:val="TableParagraph"/>
              <w:spacing w:before="43"/>
              <w:ind w:left="106"/>
              <w:rPr>
                <w:rFonts w:ascii="Segoe UI Symbol" w:hAnsi="Segoe UI Symbol"/>
                <w:b/>
                <w:sz w:val="20"/>
              </w:rPr>
            </w:pPr>
            <w:r>
              <w:rPr>
                <w:rFonts w:ascii="Segoe UI Symbol" w:hAnsi="Segoe UI Symbol"/>
                <w:b/>
                <w:w w:val="99"/>
                <w:sz w:val="20"/>
              </w:rPr>
              <w:t>X</w:t>
            </w:r>
          </w:p>
        </w:tc>
        <w:tc>
          <w:tcPr>
            <w:tcW w:w="4748" w:type="dxa"/>
            <w:gridSpan w:val="3"/>
          </w:tcPr>
          <w:p w14:paraId="6D16BFD8" w14:textId="77777777" w:rsidR="002E7EEF" w:rsidRDefault="002E7EEF">
            <w:pPr>
              <w:pStyle w:val="TableParagraph"/>
              <w:rPr>
                <w:rFonts w:ascii="Times New Roman"/>
                <w:sz w:val="18"/>
              </w:rPr>
            </w:pPr>
          </w:p>
        </w:tc>
      </w:tr>
      <w:tr w:rsidR="002E7EEF" w14:paraId="7A866912" w14:textId="77777777">
        <w:trPr>
          <w:trHeight w:val="333"/>
        </w:trPr>
        <w:tc>
          <w:tcPr>
            <w:tcW w:w="3507" w:type="dxa"/>
            <w:vMerge/>
            <w:tcBorders>
              <w:top w:val="nil"/>
            </w:tcBorders>
          </w:tcPr>
          <w:p w14:paraId="277ACBFF" w14:textId="77777777" w:rsidR="002E7EEF" w:rsidRDefault="002E7EEF">
            <w:pPr>
              <w:rPr>
                <w:sz w:val="2"/>
                <w:szCs w:val="2"/>
              </w:rPr>
            </w:pPr>
          </w:p>
        </w:tc>
        <w:tc>
          <w:tcPr>
            <w:tcW w:w="4320" w:type="dxa"/>
          </w:tcPr>
          <w:p w14:paraId="2CF0AC09" w14:textId="77777777" w:rsidR="002E7EEF" w:rsidRDefault="00853CA7">
            <w:pPr>
              <w:pStyle w:val="TableParagraph"/>
              <w:spacing w:before="56"/>
              <w:ind w:left="105"/>
              <w:rPr>
                <w:b/>
                <w:i/>
                <w:sz w:val="18"/>
              </w:rPr>
            </w:pPr>
            <w:r>
              <w:rPr>
                <w:b/>
                <w:i/>
                <w:sz w:val="18"/>
              </w:rPr>
              <w:t>3. Community Health, Safety and Security</w:t>
            </w:r>
          </w:p>
        </w:tc>
        <w:tc>
          <w:tcPr>
            <w:tcW w:w="561" w:type="dxa"/>
          </w:tcPr>
          <w:p w14:paraId="2804AA2A" w14:textId="77777777" w:rsidR="002E7EEF" w:rsidRDefault="00853CA7">
            <w:pPr>
              <w:pStyle w:val="TableParagraph"/>
              <w:spacing w:before="33"/>
              <w:ind w:left="106"/>
              <w:rPr>
                <w:rFonts w:ascii="Segoe UI Symbol" w:hAnsi="Segoe UI Symbol"/>
                <w:b/>
                <w:sz w:val="20"/>
              </w:rPr>
            </w:pPr>
            <w:r>
              <w:rPr>
                <w:rFonts w:ascii="Segoe UI Symbol" w:hAnsi="Segoe UI Symbol"/>
                <w:b/>
                <w:w w:val="99"/>
                <w:sz w:val="20"/>
              </w:rPr>
              <w:t>☐</w:t>
            </w:r>
          </w:p>
        </w:tc>
        <w:tc>
          <w:tcPr>
            <w:tcW w:w="4748" w:type="dxa"/>
            <w:gridSpan w:val="3"/>
          </w:tcPr>
          <w:p w14:paraId="5600DF61" w14:textId="77777777" w:rsidR="002E7EEF" w:rsidRDefault="002E7EEF">
            <w:pPr>
              <w:pStyle w:val="TableParagraph"/>
              <w:rPr>
                <w:rFonts w:ascii="Times New Roman"/>
                <w:sz w:val="18"/>
              </w:rPr>
            </w:pPr>
          </w:p>
        </w:tc>
      </w:tr>
      <w:tr w:rsidR="002E7EEF" w14:paraId="4AEA3A2F" w14:textId="77777777">
        <w:trPr>
          <w:trHeight w:val="266"/>
        </w:trPr>
        <w:tc>
          <w:tcPr>
            <w:tcW w:w="3507" w:type="dxa"/>
            <w:vMerge/>
            <w:tcBorders>
              <w:top w:val="nil"/>
            </w:tcBorders>
          </w:tcPr>
          <w:p w14:paraId="1179D9C5" w14:textId="77777777" w:rsidR="002E7EEF" w:rsidRDefault="002E7EEF">
            <w:pPr>
              <w:rPr>
                <w:sz w:val="2"/>
                <w:szCs w:val="2"/>
              </w:rPr>
            </w:pPr>
          </w:p>
        </w:tc>
        <w:tc>
          <w:tcPr>
            <w:tcW w:w="4320" w:type="dxa"/>
          </w:tcPr>
          <w:p w14:paraId="0AA4025B" w14:textId="77777777" w:rsidR="002E7EEF" w:rsidRDefault="00853CA7">
            <w:pPr>
              <w:pStyle w:val="TableParagraph"/>
              <w:spacing w:before="23"/>
              <w:ind w:left="105"/>
              <w:rPr>
                <w:b/>
                <w:i/>
                <w:sz w:val="18"/>
              </w:rPr>
            </w:pPr>
            <w:r>
              <w:rPr>
                <w:b/>
                <w:i/>
                <w:sz w:val="18"/>
              </w:rPr>
              <w:t>4. Cultural Heritage</w:t>
            </w:r>
          </w:p>
        </w:tc>
        <w:tc>
          <w:tcPr>
            <w:tcW w:w="561" w:type="dxa"/>
          </w:tcPr>
          <w:p w14:paraId="50FB21D8" w14:textId="77777777" w:rsidR="002E7EEF" w:rsidRDefault="00853CA7">
            <w:pPr>
              <w:pStyle w:val="TableParagraph"/>
              <w:spacing w:line="246" w:lineRule="exact"/>
              <w:ind w:left="106"/>
              <w:rPr>
                <w:rFonts w:ascii="Segoe UI Symbol" w:hAnsi="Segoe UI Symbol"/>
                <w:b/>
                <w:sz w:val="20"/>
              </w:rPr>
            </w:pPr>
            <w:r>
              <w:rPr>
                <w:rFonts w:ascii="Segoe UI Symbol" w:hAnsi="Segoe UI Symbol"/>
                <w:b/>
                <w:w w:val="99"/>
                <w:sz w:val="20"/>
              </w:rPr>
              <w:t>☐</w:t>
            </w:r>
          </w:p>
        </w:tc>
        <w:tc>
          <w:tcPr>
            <w:tcW w:w="4748" w:type="dxa"/>
            <w:gridSpan w:val="3"/>
          </w:tcPr>
          <w:p w14:paraId="4D4E2B91" w14:textId="77777777" w:rsidR="002E7EEF" w:rsidRDefault="002E7EEF">
            <w:pPr>
              <w:pStyle w:val="TableParagraph"/>
              <w:rPr>
                <w:rFonts w:ascii="Times New Roman"/>
                <w:sz w:val="18"/>
              </w:rPr>
            </w:pPr>
          </w:p>
        </w:tc>
      </w:tr>
      <w:tr w:rsidR="002E7EEF" w14:paraId="6947D8E1" w14:textId="77777777">
        <w:trPr>
          <w:trHeight w:val="359"/>
        </w:trPr>
        <w:tc>
          <w:tcPr>
            <w:tcW w:w="3507" w:type="dxa"/>
            <w:vMerge/>
            <w:tcBorders>
              <w:top w:val="nil"/>
            </w:tcBorders>
          </w:tcPr>
          <w:p w14:paraId="16C6F51E" w14:textId="77777777" w:rsidR="002E7EEF" w:rsidRDefault="002E7EEF">
            <w:pPr>
              <w:rPr>
                <w:sz w:val="2"/>
                <w:szCs w:val="2"/>
              </w:rPr>
            </w:pPr>
          </w:p>
        </w:tc>
        <w:tc>
          <w:tcPr>
            <w:tcW w:w="4320" w:type="dxa"/>
          </w:tcPr>
          <w:p w14:paraId="69B643C8" w14:textId="77777777" w:rsidR="002E7EEF" w:rsidRDefault="00853CA7">
            <w:pPr>
              <w:pStyle w:val="TableParagraph"/>
              <w:spacing w:before="71"/>
              <w:ind w:left="105"/>
              <w:rPr>
                <w:b/>
                <w:i/>
                <w:sz w:val="18"/>
              </w:rPr>
            </w:pPr>
            <w:r>
              <w:rPr>
                <w:b/>
                <w:i/>
                <w:sz w:val="18"/>
              </w:rPr>
              <w:t>5. Displacement and Resettlement</w:t>
            </w:r>
          </w:p>
        </w:tc>
        <w:tc>
          <w:tcPr>
            <w:tcW w:w="561" w:type="dxa"/>
          </w:tcPr>
          <w:p w14:paraId="10533F3A" w14:textId="77777777" w:rsidR="002E7EEF" w:rsidRDefault="00853CA7">
            <w:pPr>
              <w:pStyle w:val="TableParagraph"/>
              <w:spacing w:before="45"/>
              <w:ind w:left="106"/>
              <w:rPr>
                <w:rFonts w:ascii="Segoe UI Symbol" w:hAnsi="Segoe UI Symbol"/>
                <w:b/>
                <w:sz w:val="20"/>
              </w:rPr>
            </w:pPr>
            <w:r>
              <w:rPr>
                <w:rFonts w:ascii="Segoe UI Symbol" w:hAnsi="Segoe UI Symbol"/>
                <w:b/>
                <w:w w:val="99"/>
                <w:sz w:val="20"/>
              </w:rPr>
              <w:t>☐</w:t>
            </w:r>
          </w:p>
        </w:tc>
        <w:tc>
          <w:tcPr>
            <w:tcW w:w="4748" w:type="dxa"/>
            <w:gridSpan w:val="3"/>
          </w:tcPr>
          <w:p w14:paraId="64AD594D" w14:textId="77777777" w:rsidR="002E7EEF" w:rsidRDefault="002E7EEF">
            <w:pPr>
              <w:pStyle w:val="TableParagraph"/>
              <w:rPr>
                <w:rFonts w:ascii="Times New Roman"/>
                <w:sz w:val="18"/>
              </w:rPr>
            </w:pPr>
          </w:p>
        </w:tc>
      </w:tr>
      <w:tr w:rsidR="002E7EEF" w14:paraId="78D2A985" w14:textId="77777777">
        <w:trPr>
          <w:trHeight w:val="359"/>
        </w:trPr>
        <w:tc>
          <w:tcPr>
            <w:tcW w:w="3507" w:type="dxa"/>
            <w:vMerge/>
            <w:tcBorders>
              <w:top w:val="nil"/>
            </w:tcBorders>
          </w:tcPr>
          <w:p w14:paraId="04581DE3" w14:textId="77777777" w:rsidR="002E7EEF" w:rsidRDefault="002E7EEF">
            <w:pPr>
              <w:rPr>
                <w:sz w:val="2"/>
                <w:szCs w:val="2"/>
              </w:rPr>
            </w:pPr>
          </w:p>
        </w:tc>
        <w:tc>
          <w:tcPr>
            <w:tcW w:w="4320" w:type="dxa"/>
          </w:tcPr>
          <w:p w14:paraId="437F4164" w14:textId="77777777" w:rsidR="002E7EEF" w:rsidRDefault="00853CA7">
            <w:pPr>
              <w:pStyle w:val="TableParagraph"/>
              <w:spacing w:before="71"/>
              <w:ind w:left="105"/>
              <w:rPr>
                <w:b/>
                <w:i/>
                <w:sz w:val="18"/>
              </w:rPr>
            </w:pPr>
            <w:r>
              <w:rPr>
                <w:b/>
                <w:i/>
                <w:sz w:val="18"/>
              </w:rPr>
              <w:t>6. Indigenous Peoples</w:t>
            </w:r>
          </w:p>
        </w:tc>
        <w:tc>
          <w:tcPr>
            <w:tcW w:w="561" w:type="dxa"/>
          </w:tcPr>
          <w:p w14:paraId="03FC6E73" w14:textId="77777777" w:rsidR="002E7EEF" w:rsidRDefault="00853CA7">
            <w:pPr>
              <w:pStyle w:val="TableParagraph"/>
              <w:spacing w:before="48"/>
              <w:ind w:left="106"/>
              <w:rPr>
                <w:rFonts w:ascii="Segoe UI Symbol" w:hAnsi="Segoe UI Symbol"/>
                <w:b/>
                <w:sz w:val="20"/>
              </w:rPr>
            </w:pPr>
            <w:r>
              <w:rPr>
                <w:rFonts w:ascii="Segoe UI Symbol" w:hAnsi="Segoe UI Symbol"/>
                <w:b/>
                <w:w w:val="99"/>
                <w:sz w:val="20"/>
              </w:rPr>
              <w:t>☐</w:t>
            </w:r>
          </w:p>
        </w:tc>
        <w:tc>
          <w:tcPr>
            <w:tcW w:w="4748" w:type="dxa"/>
            <w:gridSpan w:val="3"/>
          </w:tcPr>
          <w:p w14:paraId="0625F272" w14:textId="77777777" w:rsidR="002E7EEF" w:rsidRDefault="002E7EEF">
            <w:pPr>
              <w:pStyle w:val="TableParagraph"/>
              <w:rPr>
                <w:rFonts w:ascii="Times New Roman"/>
                <w:sz w:val="18"/>
              </w:rPr>
            </w:pPr>
          </w:p>
        </w:tc>
      </w:tr>
      <w:tr w:rsidR="002E7EEF" w14:paraId="1820A6FC" w14:textId="77777777">
        <w:trPr>
          <w:trHeight w:val="360"/>
        </w:trPr>
        <w:tc>
          <w:tcPr>
            <w:tcW w:w="3507" w:type="dxa"/>
            <w:vMerge/>
            <w:tcBorders>
              <w:top w:val="nil"/>
            </w:tcBorders>
          </w:tcPr>
          <w:p w14:paraId="44BE56AA" w14:textId="77777777" w:rsidR="002E7EEF" w:rsidRDefault="002E7EEF">
            <w:pPr>
              <w:rPr>
                <w:sz w:val="2"/>
                <w:szCs w:val="2"/>
              </w:rPr>
            </w:pPr>
          </w:p>
        </w:tc>
        <w:tc>
          <w:tcPr>
            <w:tcW w:w="4320" w:type="dxa"/>
          </w:tcPr>
          <w:p w14:paraId="550FA1A1" w14:textId="77777777" w:rsidR="002E7EEF" w:rsidRDefault="00853CA7">
            <w:pPr>
              <w:pStyle w:val="TableParagraph"/>
              <w:spacing w:before="71"/>
              <w:ind w:left="105"/>
              <w:rPr>
                <w:b/>
                <w:i/>
                <w:sz w:val="18"/>
              </w:rPr>
            </w:pPr>
            <w:r>
              <w:rPr>
                <w:b/>
                <w:i/>
                <w:sz w:val="18"/>
              </w:rPr>
              <w:t>7. Labour and Working Conditions</w:t>
            </w:r>
          </w:p>
        </w:tc>
        <w:tc>
          <w:tcPr>
            <w:tcW w:w="561" w:type="dxa"/>
          </w:tcPr>
          <w:p w14:paraId="53B89094" w14:textId="77777777" w:rsidR="002E7EEF" w:rsidRDefault="00853CA7">
            <w:pPr>
              <w:pStyle w:val="TableParagraph"/>
              <w:spacing w:before="48"/>
              <w:ind w:left="106"/>
              <w:rPr>
                <w:rFonts w:ascii="Segoe UI Symbol" w:hAnsi="Segoe UI Symbol"/>
                <w:b/>
                <w:sz w:val="20"/>
              </w:rPr>
            </w:pPr>
            <w:r>
              <w:rPr>
                <w:rFonts w:ascii="Segoe UI Symbol" w:hAnsi="Segoe UI Symbol"/>
                <w:b/>
                <w:w w:val="99"/>
                <w:sz w:val="20"/>
              </w:rPr>
              <w:t>☐</w:t>
            </w:r>
          </w:p>
        </w:tc>
        <w:tc>
          <w:tcPr>
            <w:tcW w:w="4748" w:type="dxa"/>
            <w:gridSpan w:val="3"/>
          </w:tcPr>
          <w:p w14:paraId="6A8F579A" w14:textId="77777777" w:rsidR="002E7EEF" w:rsidRDefault="002E7EEF">
            <w:pPr>
              <w:pStyle w:val="TableParagraph"/>
              <w:rPr>
                <w:rFonts w:ascii="Times New Roman"/>
                <w:sz w:val="18"/>
              </w:rPr>
            </w:pPr>
          </w:p>
        </w:tc>
      </w:tr>
      <w:tr w:rsidR="002E7EEF" w14:paraId="12878663" w14:textId="77777777">
        <w:trPr>
          <w:trHeight w:val="287"/>
        </w:trPr>
        <w:tc>
          <w:tcPr>
            <w:tcW w:w="3507" w:type="dxa"/>
            <w:vMerge/>
            <w:tcBorders>
              <w:top w:val="nil"/>
            </w:tcBorders>
          </w:tcPr>
          <w:p w14:paraId="37B2C493" w14:textId="77777777" w:rsidR="002E7EEF" w:rsidRDefault="002E7EEF">
            <w:pPr>
              <w:rPr>
                <w:sz w:val="2"/>
                <w:szCs w:val="2"/>
              </w:rPr>
            </w:pPr>
          </w:p>
        </w:tc>
        <w:tc>
          <w:tcPr>
            <w:tcW w:w="4320" w:type="dxa"/>
          </w:tcPr>
          <w:p w14:paraId="602C09A0" w14:textId="77777777" w:rsidR="002E7EEF" w:rsidRDefault="00853CA7">
            <w:pPr>
              <w:pStyle w:val="TableParagraph"/>
              <w:spacing w:before="35"/>
              <w:ind w:left="105"/>
              <w:rPr>
                <w:b/>
                <w:i/>
                <w:sz w:val="18"/>
              </w:rPr>
            </w:pPr>
            <w:r>
              <w:rPr>
                <w:b/>
                <w:i/>
                <w:sz w:val="18"/>
              </w:rPr>
              <w:t>8. Pollution Prevention and Resource Efficiency</w:t>
            </w:r>
          </w:p>
        </w:tc>
        <w:tc>
          <w:tcPr>
            <w:tcW w:w="561" w:type="dxa"/>
          </w:tcPr>
          <w:p w14:paraId="147A313E" w14:textId="77777777" w:rsidR="002E7EEF" w:rsidRDefault="00853CA7">
            <w:pPr>
              <w:pStyle w:val="TableParagraph"/>
              <w:spacing w:before="12" w:line="256" w:lineRule="exact"/>
              <w:ind w:left="106"/>
              <w:rPr>
                <w:rFonts w:ascii="Segoe UI Symbol" w:hAnsi="Segoe UI Symbol"/>
                <w:b/>
                <w:sz w:val="20"/>
              </w:rPr>
            </w:pPr>
            <w:r>
              <w:rPr>
                <w:rFonts w:ascii="Segoe UI Symbol" w:hAnsi="Segoe UI Symbol"/>
                <w:b/>
                <w:w w:val="99"/>
                <w:sz w:val="20"/>
              </w:rPr>
              <w:t>☐</w:t>
            </w:r>
          </w:p>
        </w:tc>
        <w:tc>
          <w:tcPr>
            <w:tcW w:w="4748" w:type="dxa"/>
            <w:gridSpan w:val="3"/>
          </w:tcPr>
          <w:p w14:paraId="2EBFE381" w14:textId="77777777" w:rsidR="002E7EEF" w:rsidRDefault="002E7EEF">
            <w:pPr>
              <w:pStyle w:val="TableParagraph"/>
              <w:rPr>
                <w:rFonts w:ascii="Times New Roman"/>
                <w:sz w:val="18"/>
              </w:rPr>
            </w:pPr>
          </w:p>
        </w:tc>
      </w:tr>
    </w:tbl>
    <w:p w14:paraId="743B321E" w14:textId="77777777" w:rsidR="002E7EEF" w:rsidRDefault="002E7EEF">
      <w:pPr>
        <w:pStyle w:val="BodyText"/>
        <w:rPr>
          <w:b/>
          <w:sz w:val="12"/>
        </w:rPr>
      </w:pPr>
    </w:p>
    <w:p w14:paraId="1DFEA4E8" w14:textId="77777777" w:rsidR="002E7EEF" w:rsidRDefault="00853CA7">
      <w:pPr>
        <w:spacing w:before="52"/>
        <w:ind w:left="460"/>
        <w:rPr>
          <w:b/>
          <w:sz w:val="24"/>
        </w:rPr>
      </w:pPr>
      <w:r>
        <w:rPr>
          <w:b/>
          <w:color w:val="4F81BC"/>
          <w:sz w:val="24"/>
        </w:rPr>
        <w:t>Final Sign Off</w:t>
      </w:r>
    </w:p>
    <w:p w14:paraId="4D09236F" w14:textId="77777777" w:rsidR="002E7EEF" w:rsidRDefault="00853CA7">
      <w:pPr>
        <w:spacing w:before="2"/>
        <w:ind w:left="100"/>
        <w:rPr>
          <w:i/>
          <w:sz w:val="18"/>
        </w:rPr>
      </w:pPr>
      <w:r>
        <w:rPr>
          <w:i/>
          <w:sz w:val="18"/>
        </w:rPr>
        <w:t>Final Screening at the design-stage is not complete until the following signatures are included</w:t>
      </w:r>
    </w:p>
    <w:p w14:paraId="72A13A47" w14:textId="77777777" w:rsidR="002E7EEF" w:rsidRDefault="002E7EEF">
      <w:pPr>
        <w:pStyle w:val="BodyText"/>
        <w:rPr>
          <w:i/>
          <w:sz w:val="18"/>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6"/>
        <w:gridCol w:w="901"/>
        <w:gridCol w:w="9357"/>
      </w:tblGrid>
      <w:tr w:rsidR="002E7EEF" w14:paraId="5FBB4FEE" w14:textId="77777777">
        <w:trPr>
          <w:trHeight w:val="217"/>
        </w:trPr>
        <w:tc>
          <w:tcPr>
            <w:tcW w:w="2696" w:type="dxa"/>
            <w:shd w:val="clear" w:color="auto" w:fill="C5D9F0"/>
          </w:tcPr>
          <w:p w14:paraId="2E45B7A5" w14:textId="77777777" w:rsidR="002E7EEF" w:rsidRDefault="00853CA7">
            <w:pPr>
              <w:pStyle w:val="TableParagraph"/>
              <w:spacing w:line="198" w:lineRule="exact"/>
              <w:ind w:left="107"/>
              <w:rPr>
                <w:b/>
                <w:i/>
                <w:sz w:val="18"/>
              </w:rPr>
            </w:pPr>
            <w:r>
              <w:rPr>
                <w:b/>
                <w:i/>
                <w:sz w:val="18"/>
              </w:rPr>
              <w:t>Signature</w:t>
            </w:r>
          </w:p>
        </w:tc>
        <w:tc>
          <w:tcPr>
            <w:tcW w:w="901" w:type="dxa"/>
            <w:shd w:val="clear" w:color="auto" w:fill="C5D9F0"/>
          </w:tcPr>
          <w:p w14:paraId="43A3068A" w14:textId="77777777" w:rsidR="002E7EEF" w:rsidRDefault="00853CA7">
            <w:pPr>
              <w:pStyle w:val="TableParagraph"/>
              <w:spacing w:line="198" w:lineRule="exact"/>
              <w:ind w:left="107"/>
              <w:rPr>
                <w:b/>
                <w:i/>
                <w:sz w:val="18"/>
              </w:rPr>
            </w:pPr>
            <w:r>
              <w:rPr>
                <w:b/>
                <w:i/>
                <w:sz w:val="18"/>
              </w:rPr>
              <w:t>Date</w:t>
            </w:r>
          </w:p>
        </w:tc>
        <w:tc>
          <w:tcPr>
            <w:tcW w:w="9357" w:type="dxa"/>
            <w:shd w:val="clear" w:color="auto" w:fill="C5D9F0"/>
          </w:tcPr>
          <w:p w14:paraId="603EAE8D" w14:textId="77777777" w:rsidR="002E7EEF" w:rsidRDefault="00853CA7">
            <w:pPr>
              <w:pStyle w:val="TableParagraph"/>
              <w:spacing w:line="198" w:lineRule="exact"/>
              <w:ind w:left="106"/>
              <w:rPr>
                <w:b/>
                <w:i/>
                <w:sz w:val="18"/>
              </w:rPr>
            </w:pPr>
            <w:r>
              <w:rPr>
                <w:b/>
                <w:i/>
                <w:sz w:val="18"/>
              </w:rPr>
              <w:t>Description</w:t>
            </w:r>
          </w:p>
        </w:tc>
      </w:tr>
      <w:tr w:rsidR="002E7EEF" w14:paraId="6323CE58" w14:textId="77777777">
        <w:trPr>
          <w:trHeight w:val="630"/>
        </w:trPr>
        <w:tc>
          <w:tcPr>
            <w:tcW w:w="2696" w:type="dxa"/>
          </w:tcPr>
          <w:p w14:paraId="2FF64F34" w14:textId="77777777" w:rsidR="002E7EEF" w:rsidRDefault="00853CA7">
            <w:pPr>
              <w:pStyle w:val="TableParagraph"/>
              <w:spacing w:before="1"/>
              <w:ind w:left="107"/>
              <w:rPr>
                <w:sz w:val="20"/>
              </w:rPr>
            </w:pPr>
            <w:r>
              <w:rPr>
                <w:sz w:val="20"/>
              </w:rPr>
              <w:t>QA Assessor</w:t>
            </w:r>
          </w:p>
        </w:tc>
        <w:tc>
          <w:tcPr>
            <w:tcW w:w="901" w:type="dxa"/>
          </w:tcPr>
          <w:p w14:paraId="17494D64" w14:textId="77777777" w:rsidR="002E7EEF" w:rsidRDefault="002E7EEF">
            <w:pPr>
              <w:pStyle w:val="TableParagraph"/>
              <w:rPr>
                <w:rFonts w:ascii="Times New Roman"/>
                <w:sz w:val="18"/>
              </w:rPr>
            </w:pPr>
          </w:p>
        </w:tc>
        <w:tc>
          <w:tcPr>
            <w:tcW w:w="9357" w:type="dxa"/>
          </w:tcPr>
          <w:p w14:paraId="722AC473" w14:textId="77777777" w:rsidR="002E7EEF" w:rsidRDefault="00853CA7">
            <w:pPr>
              <w:pStyle w:val="TableParagraph"/>
              <w:spacing w:before="3"/>
              <w:ind w:left="106"/>
              <w:rPr>
                <w:sz w:val="20"/>
              </w:rPr>
            </w:pPr>
            <w:r>
              <w:rPr>
                <w:sz w:val="20"/>
              </w:rPr>
              <w:t>UNDP staff member responsible for the project, typically a UNDP Programme Officer. Final signature confirms</w:t>
            </w:r>
          </w:p>
          <w:p w14:paraId="6DBF68C9" w14:textId="77777777" w:rsidR="002E7EEF" w:rsidRDefault="00853CA7">
            <w:pPr>
              <w:pStyle w:val="TableParagraph"/>
              <w:spacing w:before="25"/>
              <w:ind w:left="106"/>
              <w:rPr>
                <w:sz w:val="20"/>
              </w:rPr>
            </w:pPr>
            <w:r>
              <w:rPr>
                <w:sz w:val="20"/>
              </w:rPr>
              <w:t>they have “checked” to ensure that the SESP is adequately conducted.</w:t>
            </w:r>
          </w:p>
        </w:tc>
      </w:tr>
      <w:tr w:rsidR="002E7EEF" w14:paraId="23B3C6FD" w14:textId="77777777">
        <w:trPr>
          <w:trHeight w:val="732"/>
        </w:trPr>
        <w:tc>
          <w:tcPr>
            <w:tcW w:w="2696" w:type="dxa"/>
          </w:tcPr>
          <w:p w14:paraId="6FAFF263" w14:textId="77777777" w:rsidR="002E7EEF" w:rsidRDefault="00853CA7">
            <w:pPr>
              <w:pStyle w:val="TableParagraph"/>
              <w:spacing w:before="1"/>
              <w:ind w:left="107"/>
              <w:rPr>
                <w:sz w:val="20"/>
              </w:rPr>
            </w:pPr>
            <w:r>
              <w:rPr>
                <w:sz w:val="20"/>
              </w:rPr>
              <w:t>QA Approver</w:t>
            </w:r>
          </w:p>
        </w:tc>
        <w:tc>
          <w:tcPr>
            <w:tcW w:w="901" w:type="dxa"/>
          </w:tcPr>
          <w:p w14:paraId="4BF2B9CC" w14:textId="77777777" w:rsidR="002E7EEF" w:rsidRDefault="002E7EEF">
            <w:pPr>
              <w:pStyle w:val="TableParagraph"/>
              <w:rPr>
                <w:rFonts w:ascii="Times New Roman"/>
                <w:sz w:val="18"/>
              </w:rPr>
            </w:pPr>
          </w:p>
        </w:tc>
        <w:tc>
          <w:tcPr>
            <w:tcW w:w="9357" w:type="dxa"/>
          </w:tcPr>
          <w:p w14:paraId="39CEAE70" w14:textId="77777777" w:rsidR="002E7EEF" w:rsidRDefault="00853CA7">
            <w:pPr>
              <w:pStyle w:val="TableParagraph"/>
              <w:spacing w:before="1"/>
              <w:ind w:left="106" w:right="44"/>
              <w:rPr>
                <w:sz w:val="20"/>
              </w:rPr>
            </w:pPr>
            <w:r>
              <w:rPr>
                <w:sz w:val="20"/>
              </w:rPr>
              <w:t>UNDP senior manager, typically the UNDP Deputy Country Director (DCD), Country Director (CD)</w:t>
            </w:r>
            <w:r>
              <w:rPr>
                <w:b/>
                <w:sz w:val="20"/>
              </w:rPr>
              <w:t xml:space="preserve">, </w:t>
            </w:r>
            <w:r>
              <w:rPr>
                <w:sz w:val="20"/>
              </w:rPr>
              <w:t>Deputy Resident Representative (DRR), or Resident Representative (RR). The QA Approver cannot also be the QA</w:t>
            </w:r>
          </w:p>
          <w:p w14:paraId="4906C4AC" w14:textId="77777777" w:rsidR="002E7EEF" w:rsidRDefault="00853CA7">
            <w:pPr>
              <w:pStyle w:val="TableParagraph"/>
              <w:spacing w:line="223" w:lineRule="exact"/>
              <w:ind w:left="106"/>
              <w:rPr>
                <w:sz w:val="20"/>
              </w:rPr>
            </w:pPr>
            <w:r>
              <w:rPr>
                <w:sz w:val="20"/>
              </w:rPr>
              <w:t>Assessor. Final signature confirms they have “cleared” the SESP prior to submittal to the PAC.</w:t>
            </w:r>
          </w:p>
        </w:tc>
      </w:tr>
      <w:tr w:rsidR="002E7EEF" w14:paraId="009C4BEF" w14:textId="77777777">
        <w:trPr>
          <w:trHeight w:val="489"/>
        </w:trPr>
        <w:tc>
          <w:tcPr>
            <w:tcW w:w="2696" w:type="dxa"/>
          </w:tcPr>
          <w:p w14:paraId="42E59CD8" w14:textId="77777777" w:rsidR="002E7EEF" w:rsidRDefault="00853CA7">
            <w:pPr>
              <w:pStyle w:val="TableParagraph"/>
              <w:spacing w:before="1"/>
              <w:ind w:left="107"/>
              <w:rPr>
                <w:sz w:val="20"/>
              </w:rPr>
            </w:pPr>
            <w:r>
              <w:rPr>
                <w:sz w:val="20"/>
              </w:rPr>
              <w:t>PAC Chair</w:t>
            </w:r>
          </w:p>
        </w:tc>
        <w:tc>
          <w:tcPr>
            <w:tcW w:w="901" w:type="dxa"/>
          </w:tcPr>
          <w:p w14:paraId="7DBEE880" w14:textId="77777777" w:rsidR="002E7EEF" w:rsidRDefault="002E7EEF">
            <w:pPr>
              <w:pStyle w:val="TableParagraph"/>
              <w:rPr>
                <w:rFonts w:ascii="Times New Roman"/>
                <w:sz w:val="18"/>
              </w:rPr>
            </w:pPr>
          </w:p>
        </w:tc>
        <w:tc>
          <w:tcPr>
            <w:tcW w:w="9357" w:type="dxa"/>
          </w:tcPr>
          <w:p w14:paraId="1FEA7522" w14:textId="77777777" w:rsidR="002E7EEF" w:rsidRDefault="00853CA7">
            <w:pPr>
              <w:pStyle w:val="TableParagraph"/>
              <w:spacing w:before="1" w:line="240" w:lineRule="atLeast"/>
              <w:ind w:left="106"/>
              <w:rPr>
                <w:sz w:val="20"/>
              </w:rPr>
            </w:pPr>
            <w:r>
              <w:rPr>
                <w:sz w:val="20"/>
              </w:rPr>
              <w:t>UNDP chair of the PAC. In some cases PAC Chair may also be the QA Approver. Final signature confirms that the SESP was considered as part of the project appraisal and considered in recommendations of the PAC.</w:t>
            </w:r>
          </w:p>
        </w:tc>
      </w:tr>
    </w:tbl>
    <w:p w14:paraId="0719B43E" w14:textId="77777777" w:rsidR="002E7EEF" w:rsidRDefault="002E7EEF">
      <w:pPr>
        <w:spacing w:line="240" w:lineRule="atLeast"/>
        <w:rPr>
          <w:sz w:val="20"/>
        </w:rPr>
        <w:sectPr w:rsidR="002E7EEF">
          <w:pgSz w:w="15840" w:h="12240" w:orient="landscape"/>
          <w:pgMar w:top="1080" w:right="1020" w:bottom="920" w:left="1340" w:header="0" w:footer="720" w:gutter="0"/>
          <w:cols w:space="720"/>
        </w:sectPr>
      </w:pPr>
    </w:p>
    <w:p w14:paraId="00246CA5" w14:textId="77777777" w:rsidR="002E7EEF" w:rsidRDefault="002E7EEF">
      <w:pPr>
        <w:pStyle w:val="BodyText"/>
        <w:spacing w:before="1"/>
        <w:rPr>
          <w:i/>
          <w:sz w:val="19"/>
        </w:rPr>
      </w:pPr>
    </w:p>
    <w:p w14:paraId="1068A4D0" w14:textId="77777777" w:rsidR="002E7EEF" w:rsidRDefault="00853CA7">
      <w:pPr>
        <w:pStyle w:val="Heading4"/>
        <w:spacing w:before="59"/>
        <w:ind w:left="460"/>
      </w:pPr>
      <w:bookmarkStart w:id="1" w:name="_TOC_250001"/>
      <w:bookmarkEnd w:id="1"/>
      <w:r>
        <w:rPr>
          <w:color w:val="4F81BC"/>
        </w:rPr>
        <w:t>SESP Attachment 1. Social and Environmental Risk Screening Checklist</w:t>
      </w:r>
    </w:p>
    <w:p w14:paraId="19877780" w14:textId="77777777" w:rsidR="002E7EEF" w:rsidRDefault="002E7EEF">
      <w:pPr>
        <w:pStyle w:val="BodyText"/>
        <w:spacing w:before="11" w:after="1"/>
        <w:rPr>
          <w:b/>
          <w:sz w:val="21"/>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6"/>
        <w:gridCol w:w="8130"/>
        <w:gridCol w:w="832"/>
      </w:tblGrid>
      <w:tr w:rsidR="002E7EEF" w14:paraId="0E6ABF87" w14:textId="77777777">
        <w:trPr>
          <w:trHeight w:val="268"/>
        </w:trPr>
        <w:tc>
          <w:tcPr>
            <w:tcW w:w="8636" w:type="dxa"/>
            <w:gridSpan w:val="2"/>
            <w:shd w:val="clear" w:color="auto" w:fill="8DB3E1"/>
          </w:tcPr>
          <w:p w14:paraId="7D002EF9" w14:textId="77777777" w:rsidR="002E7EEF" w:rsidRDefault="00853CA7">
            <w:pPr>
              <w:pStyle w:val="TableParagraph"/>
              <w:spacing w:line="248" w:lineRule="exact"/>
              <w:ind w:left="107"/>
              <w:rPr>
                <w:b/>
              </w:rPr>
            </w:pPr>
            <w:r>
              <w:rPr>
                <w:b/>
              </w:rPr>
              <w:t xml:space="preserve">Checklist Potential Social and Environmental </w:t>
            </w:r>
            <w:r>
              <w:rPr>
                <w:b/>
                <w:u w:val="single"/>
              </w:rPr>
              <w:t>Risks</w:t>
            </w:r>
          </w:p>
        </w:tc>
        <w:tc>
          <w:tcPr>
            <w:tcW w:w="832" w:type="dxa"/>
            <w:shd w:val="clear" w:color="auto" w:fill="8DB3E1"/>
          </w:tcPr>
          <w:p w14:paraId="0B170D6D" w14:textId="77777777" w:rsidR="002E7EEF" w:rsidRDefault="002E7EEF">
            <w:pPr>
              <w:pStyle w:val="TableParagraph"/>
              <w:rPr>
                <w:rFonts w:ascii="Times New Roman"/>
                <w:sz w:val="18"/>
              </w:rPr>
            </w:pPr>
          </w:p>
        </w:tc>
      </w:tr>
      <w:tr w:rsidR="002E7EEF" w14:paraId="0C15CAD1" w14:textId="77777777">
        <w:trPr>
          <w:trHeight w:val="878"/>
        </w:trPr>
        <w:tc>
          <w:tcPr>
            <w:tcW w:w="8636" w:type="dxa"/>
            <w:gridSpan w:val="2"/>
          </w:tcPr>
          <w:p w14:paraId="304268F9" w14:textId="77777777" w:rsidR="002E7EEF" w:rsidRDefault="00853CA7">
            <w:pPr>
              <w:pStyle w:val="TableParagraph"/>
              <w:spacing w:before="1"/>
              <w:ind w:left="107" w:right="113"/>
              <w:rPr>
                <w:sz w:val="18"/>
              </w:rPr>
            </w:pPr>
            <w:r>
              <w:rPr>
                <w:sz w:val="18"/>
                <w:u w:val="single"/>
              </w:rPr>
              <w:t>INSTRUCTIONS</w:t>
            </w:r>
            <w:r>
              <w:rPr>
                <w:sz w:val="18"/>
              </w:rPr>
              <w:t xml:space="preserve">: The risk screening checklist will assist in answering Questions 2-6 of the Screening Template. Answers to the checklist questions help to (1) identify potential risks, (2) determine the overall risk categorization of the project, and (3) determine required level of assessment and management measures. Refer to the </w:t>
            </w:r>
            <w:hyperlink r:id="rId13">
              <w:r>
                <w:rPr>
                  <w:color w:val="0000FF"/>
                  <w:sz w:val="18"/>
                  <w:u w:val="single" w:color="0000FF"/>
                </w:rPr>
                <w:t>SES toolkit</w:t>
              </w:r>
            </w:hyperlink>
          </w:p>
          <w:p w14:paraId="7EC1E481" w14:textId="77777777" w:rsidR="002E7EEF" w:rsidRDefault="00853CA7">
            <w:pPr>
              <w:pStyle w:val="TableParagraph"/>
              <w:spacing w:line="198" w:lineRule="exact"/>
              <w:ind w:left="107"/>
              <w:rPr>
                <w:sz w:val="18"/>
              </w:rPr>
            </w:pPr>
            <w:r>
              <w:rPr>
                <w:sz w:val="18"/>
              </w:rPr>
              <w:t>for further guidance on addressing screening questions.</w:t>
            </w:r>
          </w:p>
        </w:tc>
        <w:tc>
          <w:tcPr>
            <w:tcW w:w="832" w:type="dxa"/>
          </w:tcPr>
          <w:p w14:paraId="6F683713" w14:textId="77777777" w:rsidR="002E7EEF" w:rsidRDefault="002E7EEF">
            <w:pPr>
              <w:pStyle w:val="TableParagraph"/>
              <w:rPr>
                <w:rFonts w:ascii="Times New Roman"/>
                <w:sz w:val="18"/>
              </w:rPr>
            </w:pPr>
          </w:p>
        </w:tc>
      </w:tr>
      <w:tr w:rsidR="002E7EEF" w14:paraId="2CC15431" w14:textId="77777777">
        <w:trPr>
          <w:trHeight w:val="825"/>
        </w:trPr>
        <w:tc>
          <w:tcPr>
            <w:tcW w:w="8636" w:type="dxa"/>
            <w:gridSpan w:val="2"/>
            <w:shd w:val="clear" w:color="auto" w:fill="DBE4F0"/>
          </w:tcPr>
          <w:p w14:paraId="3B127198" w14:textId="77777777" w:rsidR="002E7EEF" w:rsidRDefault="00853CA7">
            <w:pPr>
              <w:pStyle w:val="TableParagraph"/>
              <w:spacing w:before="121"/>
              <w:ind w:left="107"/>
              <w:rPr>
                <w:b/>
                <w:sz w:val="20"/>
              </w:rPr>
            </w:pPr>
            <w:r>
              <w:rPr>
                <w:b/>
                <w:sz w:val="20"/>
              </w:rPr>
              <w:t>Overarching Principle: Leave No One Behind</w:t>
            </w:r>
          </w:p>
          <w:p w14:paraId="4D9C9A80" w14:textId="77777777" w:rsidR="002E7EEF" w:rsidRDefault="00853CA7">
            <w:pPr>
              <w:pStyle w:val="TableParagraph"/>
              <w:spacing w:before="121"/>
              <w:ind w:left="107"/>
              <w:rPr>
                <w:b/>
                <w:sz w:val="18"/>
              </w:rPr>
            </w:pPr>
            <w:r>
              <w:rPr>
                <w:b/>
                <w:sz w:val="18"/>
              </w:rPr>
              <w:t>Human Rights</w:t>
            </w:r>
          </w:p>
        </w:tc>
        <w:tc>
          <w:tcPr>
            <w:tcW w:w="832" w:type="dxa"/>
            <w:shd w:val="clear" w:color="auto" w:fill="DBE4F0"/>
          </w:tcPr>
          <w:p w14:paraId="0BE008E1" w14:textId="77777777" w:rsidR="002E7EEF" w:rsidRDefault="00853CA7">
            <w:pPr>
              <w:pStyle w:val="TableParagraph"/>
              <w:ind w:left="122" w:right="92" w:firstLine="40"/>
              <w:rPr>
                <w:b/>
                <w:sz w:val="16"/>
              </w:rPr>
            </w:pPr>
            <w:r>
              <w:rPr>
                <w:b/>
                <w:sz w:val="16"/>
              </w:rPr>
              <w:t>Answer (Yes/No)</w:t>
            </w:r>
          </w:p>
        </w:tc>
      </w:tr>
      <w:tr w:rsidR="002E7EEF" w14:paraId="732F4F78" w14:textId="77777777">
        <w:trPr>
          <w:trHeight w:val="558"/>
        </w:trPr>
        <w:tc>
          <w:tcPr>
            <w:tcW w:w="506" w:type="dxa"/>
            <w:tcBorders>
              <w:right w:val="nil"/>
            </w:tcBorders>
          </w:tcPr>
          <w:p w14:paraId="0FC794F9" w14:textId="77777777" w:rsidR="002E7EEF" w:rsidRDefault="00853CA7">
            <w:pPr>
              <w:pStyle w:val="TableParagraph"/>
              <w:spacing w:before="59"/>
              <w:ind w:left="107"/>
              <w:rPr>
                <w:sz w:val="18"/>
              </w:rPr>
            </w:pPr>
            <w:r>
              <w:rPr>
                <w:sz w:val="18"/>
              </w:rPr>
              <w:t>P.1</w:t>
            </w:r>
          </w:p>
        </w:tc>
        <w:tc>
          <w:tcPr>
            <w:tcW w:w="8130" w:type="dxa"/>
            <w:tcBorders>
              <w:left w:val="nil"/>
            </w:tcBorders>
          </w:tcPr>
          <w:p w14:paraId="76AADEA2" w14:textId="77777777" w:rsidR="002E7EEF" w:rsidRDefault="00853CA7">
            <w:pPr>
              <w:pStyle w:val="TableParagraph"/>
              <w:spacing w:before="59"/>
              <w:ind w:left="173" w:right="228"/>
              <w:rPr>
                <w:sz w:val="18"/>
              </w:rPr>
            </w:pPr>
            <w:r>
              <w:rPr>
                <w:sz w:val="18"/>
              </w:rPr>
              <w:t>Have local communities or individuals raised human rights concerns regarding the project (e.g. during the stakeholder engagement process, grievance processes, public statements)?</w:t>
            </w:r>
          </w:p>
        </w:tc>
        <w:tc>
          <w:tcPr>
            <w:tcW w:w="832" w:type="dxa"/>
          </w:tcPr>
          <w:p w14:paraId="142BE650" w14:textId="019DA6B9" w:rsidR="002E7EEF" w:rsidRDefault="008403D0" w:rsidP="008403D0">
            <w:pPr>
              <w:pStyle w:val="TableParagraph"/>
              <w:jc w:val="center"/>
              <w:rPr>
                <w:rFonts w:ascii="Times New Roman"/>
                <w:sz w:val="18"/>
              </w:rPr>
            </w:pPr>
            <w:r>
              <w:rPr>
                <w:rFonts w:ascii="Times New Roman"/>
                <w:sz w:val="18"/>
              </w:rPr>
              <w:t>No</w:t>
            </w:r>
          </w:p>
        </w:tc>
      </w:tr>
      <w:tr w:rsidR="002E7EEF" w14:paraId="0C50E4A1" w14:textId="77777777">
        <w:trPr>
          <w:trHeight w:val="559"/>
        </w:trPr>
        <w:tc>
          <w:tcPr>
            <w:tcW w:w="506" w:type="dxa"/>
            <w:tcBorders>
              <w:right w:val="nil"/>
            </w:tcBorders>
          </w:tcPr>
          <w:p w14:paraId="7908A893" w14:textId="77777777" w:rsidR="002E7EEF" w:rsidRDefault="00853CA7">
            <w:pPr>
              <w:pStyle w:val="TableParagraph"/>
              <w:spacing w:before="62"/>
              <w:ind w:left="107"/>
              <w:rPr>
                <w:sz w:val="18"/>
              </w:rPr>
            </w:pPr>
            <w:r>
              <w:rPr>
                <w:sz w:val="18"/>
              </w:rPr>
              <w:t>P.2</w:t>
            </w:r>
          </w:p>
        </w:tc>
        <w:tc>
          <w:tcPr>
            <w:tcW w:w="8130" w:type="dxa"/>
            <w:tcBorders>
              <w:left w:val="nil"/>
            </w:tcBorders>
          </w:tcPr>
          <w:p w14:paraId="5C380484" w14:textId="77777777" w:rsidR="002E7EEF" w:rsidRDefault="00853CA7">
            <w:pPr>
              <w:pStyle w:val="TableParagraph"/>
              <w:spacing w:before="62"/>
              <w:ind w:left="173" w:right="755"/>
              <w:rPr>
                <w:sz w:val="18"/>
              </w:rPr>
            </w:pPr>
            <w:r>
              <w:rPr>
                <w:sz w:val="18"/>
              </w:rPr>
              <w:t>Is there a risk that duty-bearers (e.g. government agencies) do not have the capacity to meet their obligations in the project?</w:t>
            </w:r>
          </w:p>
        </w:tc>
        <w:tc>
          <w:tcPr>
            <w:tcW w:w="832" w:type="dxa"/>
          </w:tcPr>
          <w:p w14:paraId="6C121231" w14:textId="1B15A561" w:rsidR="002E7EEF" w:rsidRPr="009B6C78" w:rsidRDefault="009B6C78" w:rsidP="008403D0">
            <w:pPr>
              <w:pStyle w:val="TableParagraph"/>
              <w:jc w:val="center"/>
              <w:rPr>
                <w:rFonts w:ascii="Times New Roman"/>
                <w:sz w:val="18"/>
              </w:rPr>
            </w:pPr>
            <w:r w:rsidRPr="009B6C78">
              <w:rPr>
                <w:rFonts w:ascii="Times New Roman"/>
                <w:sz w:val="18"/>
              </w:rPr>
              <w:t>No</w:t>
            </w:r>
          </w:p>
        </w:tc>
      </w:tr>
      <w:tr w:rsidR="002E7EEF" w14:paraId="00814AEA" w14:textId="77777777">
        <w:trPr>
          <w:trHeight w:val="558"/>
        </w:trPr>
        <w:tc>
          <w:tcPr>
            <w:tcW w:w="506" w:type="dxa"/>
            <w:tcBorders>
              <w:right w:val="nil"/>
            </w:tcBorders>
          </w:tcPr>
          <w:p w14:paraId="165FADA9" w14:textId="77777777" w:rsidR="002E7EEF" w:rsidRDefault="00853CA7">
            <w:pPr>
              <w:pStyle w:val="TableParagraph"/>
              <w:spacing w:before="61"/>
              <w:ind w:left="107"/>
              <w:rPr>
                <w:sz w:val="18"/>
              </w:rPr>
            </w:pPr>
            <w:r>
              <w:rPr>
                <w:sz w:val="18"/>
              </w:rPr>
              <w:t>P.3</w:t>
            </w:r>
          </w:p>
        </w:tc>
        <w:tc>
          <w:tcPr>
            <w:tcW w:w="8130" w:type="dxa"/>
            <w:tcBorders>
              <w:left w:val="nil"/>
            </w:tcBorders>
          </w:tcPr>
          <w:p w14:paraId="6F95F692" w14:textId="77777777" w:rsidR="002E7EEF" w:rsidRDefault="00853CA7">
            <w:pPr>
              <w:pStyle w:val="TableParagraph"/>
              <w:spacing w:before="61"/>
              <w:ind w:left="173" w:right="228"/>
              <w:rPr>
                <w:sz w:val="18"/>
              </w:rPr>
            </w:pPr>
            <w:r>
              <w:rPr>
                <w:sz w:val="18"/>
              </w:rPr>
              <w:t>Is there a risk that rights-holders (e.g. project-affected persons) do not have the capacity to claim their rights?</w:t>
            </w:r>
          </w:p>
        </w:tc>
        <w:tc>
          <w:tcPr>
            <w:tcW w:w="832" w:type="dxa"/>
          </w:tcPr>
          <w:p w14:paraId="6721387F" w14:textId="5DE5B500" w:rsidR="002E7EEF" w:rsidRPr="002A50E9" w:rsidRDefault="009B6C78" w:rsidP="008403D0">
            <w:pPr>
              <w:pStyle w:val="TableParagraph"/>
              <w:jc w:val="center"/>
              <w:rPr>
                <w:rFonts w:ascii="Times New Roman"/>
                <w:strike/>
                <w:sz w:val="18"/>
              </w:rPr>
            </w:pPr>
            <w:r w:rsidRPr="009B6C78">
              <w:rPr>
                <w:rFonts w:ascii="Times New Roman"/>
                <w:sz w:val="18"/>
              </w:rPr>
              <w:t>No</w:t>
            </w:r>
          </w:p>
        </w:tc>
      </w:tr>
      <w:tr w:rsidR="002E7EEF" w14:paraId="386B86EC" w14:textId="77777777">
        <w:trPr>
          <w:trHeight w:val="340"/>
        </w:trPr>
        <w:tc>
          <w:tcPr>
            <w:tcW w:w="8636" w:type="dxa"/>
            <w:gridSpan w:val="2"/>
          </w:tcPr>
          <w:p w14:paraId="7B23A043" w14:textId="77777777" w:rsidR="002E7EEF" w:rsidRDefault="00853CA7">
            <w:pPr>
              <w:pStyle w:val="TableParagraph"/>
              <w:spacing w:before="63"/>
              <w:ind w:left="107"/>
              <w:rPr>
                <w:i/>
                <w:sz w:val="18"/>
              </w:rPr>
            </w:pPr>
            <w:r>
              <w:rPr>
                <w:i/>
                <w:sz w:val="18"/>
              </w:rPr>
              <w:t>Would the project potentially involve or lead to:</w:t>
            </w:r>
          </w:p>
        </w:tc>
        <w:tc>
          <w:tcPr>
            <w:tcW w:w="832" w:type="dxa"/>
          </w:tcPr>
          <w:p w14:paraId="20C81F75" w14:textId="77777777" w:rsidR="002E7EEF" w:rsidRDefault="002E7EEF">
            <w:pPr>
              <w:pStyle w:val="TableParagraph"/>
              <w:rPr>
                <w:rFonts w:ascii="Times New Roman"/>
                <w:sz w:val="18"/>
              </w:rPr>
            </w:pPr>
          </w:p>
        </w:tc>
      </w:tr>
      <w:tr w:rsidR="002E7EEF" w14:paraId="13A723BB" w14:textId="77777777">
        <w:trPr>
          <w:trHeight w:val="558"/>
        </w:trPr>
        <w:tc>
          <w:tcPr>
            <w:tcW w:w="506" w:type="dxa"/>
            <w:tcBorders>
              <w:right w:val="nil"/>
            </w:tcBorders>
          </w:tcPr>
          <w:p w14:paraId="1023E726" w14:textId="77777777" w:rsidR="002E7EEF" w:rsidRDefault="00853CA7">
            <w:pPr>
              <w:pStyle w:val="TableParagraph"/>
              <w:spacing w:before="61"/>
              <w:ind w:left="107"/>
              <w:rPr>
                <w:sz w:val="18"/>
              </w:rPr>
            </w:pPr>
            <w:r>
              <w:rPr>
                <w:sz w:val="18"/>
              </w:rPr>
              <w:t>P.4</w:t>
            </w:r>
          </w:p>
        </w:tc>
        <w:tc>
          <w:tcPr>
            <w:tcW w:w="8130" w:type="dxa"/>
            <w:tcBorders>
              <w:left w:val="nil"/>
            </w:tcBorders>
          </w:tcPr>
          <w:p w14:paraId="4C67675C" w14:textId="77777777" w:rsidR="002E7EEF" w:rsidRDefault="00853CA7">
            <w:pPr>
              <w:pStyle w:val="TableParagraph"/>
              <w:spacing w:before="61"/>
              <w:ind w:left="173" w:right="228"/>
              <w:rPr>
                <w:sz w:val="18"/>
              </w:rPr>
            </w:pPr>
            <w:r>
              <w:rPr>
                <w:sz w:val="18"/>
              </w:rPr>
              <w:t>adverse impacts on enjoyment of the human rights (civil, political, economic, social or cultural) of the affected population and particularly of marginalized groups?</w:t>
            </w:r>
          </w:p>
        </w:tc>
        <w:tc>
          <w:tcPr>
            <w:tcW w:w="832" w:type="dxa"/>
          </w:tcPr>
          <w:p w14:paraId="35F503FF" w14:textId="71B9D7EE" w:rsidR="002E7EEF" w:rsidRDefault="008403D0" w:rsidP="008403D0">
            <w:pPr>
              <w:pStyle w:val="TableParagraph"/>
              <w:jc w:val="center"/>
              <w:rPr>
                <w:rFonts w:ascii="Times New Roman"/>
                <w:sz w:val="18"/>
              </w:rPr>
            </w:pPr>
            <w:r>
              <w:rPr>
                <w:rFonts w:ascii="Times New Roman"/>
                <w:sz w:val="18"/>
              </w:rPr>
              <w:t>No</w:t>
            </w:r>
          </w:p>
        </w:tc>
      </w:tr>
      <w:tr w:rsidR="002E7EEF" w14:paraId="3D838F00" w14:textId="77777777">
        <w:trPr>
          <w:trHeight w:val="561"/>
        </w:trPr>
        <w:tc>
          <w:tcPr>
            <w:tcW w:w="506" w:type="dxa"/>
            <w:tcBorders>
              <w:right w:val="nil"/>
            </w:tcBorders>
          </w:tcPr>
          <w:p w14:paraId="0E128B76" w14:textId="77777777" w:rsidR="002E7EEF" w:rsidRDefault="00853CA7">
            <w:pPr>
              <w:pStyle w:val="TableParagraph"/>
              <w:spacing w:before="61"/>
              <w:ind w:left="107"/>
              <w:rPr>
                <w:sz w:val="18"/>
              </w:rPr>
            </w:pPr>
            <w:r>
              <w:rPr>
                <w:sz w:val="18"/>
              </w:rPr>
              <w:t>P.5</w:t>
            </w:r>
          </w:p>
        </w:tc>
        <w:tc>
          <w:tcPr>
            <w:tcW w:w="8130" w:type="dxa"/>
            <w:tcBorders>
              <w:left w:val="nil"/>
            </w:tcBorders>
          </w:tcPr>
          <w:p w14:paraId="787CEF20" w14:textId="77777777" w:rsidR="002E7EEF" w:rsidRDefault="00853CA7">
            <w:pPr>
              <w:pStyle w:val="TableParagraph"/>
              <w:spacing w:before="61"/>
              <w:ind w:left="173" w:right="549"/>
              <w:rPr>
                <w:sz w:val="12"/>
              </w:rPr>
            </w:pPr>
            <w:r>
              <w:rPr>
                <w:sz w:val="18"/>
              </w:rPr>
              <w:t xml:space="preserve">inequitable or discriminatory impacts on affected populations, particularly people living in poverty or marginalized or excluded individuals or groups, including persons with disabilities? </w:t>
            </w:r>
            <w:r>
              <w:rPr>
                <w:position w:val="5"/>
                <w:sz w:val="12"/>
              </w:rPr>
              <w:t>16</w:t>
            </w:r>
          </w:p>
        </w:tc>
        <w:tc>
          <w:tcPr>
            <w:tcW w:w="832" w:type="dxa"/>
          </w:tcPr>
          <w:p w14:paraId="6BEEA6D8" w14:textId="0E25B1D5" w:rsidR="002E7EEF" w:rsidRDefault="008403D0" w:rsidP="008403D0">
            <w:pPr>
              <w:pStyle w:val="TableParagraph"/>
              <w:jc w:val="center"/>
              <w:rPr>
                <w:rFonts w:ascii="Times New Roman"/>
                <w:sz w:val="18"/>
              </w:rPr>
            </w:pPr>
            <w:r>
              <w:rPr>
                <w:rFonts w:ascii="Times New Roman"/>
                <w:sz w:val="18"/>
              </w:rPr>
              <w:t>No</w:t>
            </w:r>
          </w:p>
        </w:tc>
      </w:tr>
      <w:tr w:rsidR="002E7EEF" w14:paraId="21526505" w14:textId="77777777">
        <w:trPr>
          <w:trHeight w:val="558"/>
        </w:trPr>
        <w:tc>
          <w:tcPr>
            <w:tcW w:w="506" w:type="dxa"/>
            <w:tcBorders>
              <w:right w:val="nil"/>
            </w:tcBorders>
          </w:tcPr>
          <w:p w14:paraId="7B11C771" w14:textId="77777777" w:rsidR="002E7EEF" w:rsidRDefault="00853CA7">
            <w:pPr>
              <w:pStyle w:val="TableParagraph"/>
              <w:spacing w:before="59"/>
              <w:ind w:left="107"/>
              <w:rPr>
                <w:sz w:val="18"/>
              </w:rPr>
            </w:pPr>
            <w:r>
              <w:rPr>
                <w:sz w:val="18"/>
              </w:rPr>
              <w:t>P.6</w:t>
            </w:r>
          </w:p>
        </w:tc>
        <w:tc>
          <w:tcPr>
            <w:tcW w:w="8130" w:type="dxa"/>
            <w:tcBorders>
              <w:left w:val="nil"/>
            </w:tcBorders>
          </w:tcPr>
          <w:p w14:paraId="741D2F16" w14:textId="77777777" w:rsidR="002E7EEF" w:rsidRDefault="00853CA7">
            <w:pPr>
              <w:pStyle w:val="TableParagraph"/>
              <w:spacing w:before="59"/>
              <w:ind w:left="173" w:right="228"/>
              <w:rPr>
                <w:sz w:val="18"/>
              </w:rPr>
            </w:pPr>
            <w:r>
              <w:rPr>
                <w:sz w:val="18"/>
              </w:rPr>
              <w:t>restrictions in availability, quality of and/or access to resources or basic services, in particular to marginalized individuals or groups, including persons with disabilities?</w:t>
            </w:r>
          </w:p>
        </w:tc>
        <w:tc>
          <w:tcPr>
            <w:tcW w:w="832" w:type="dxa"/>
          </w:tcPr>
          <w:p w14:paraId="1EA454B5" w14:textId="1AA884E0" w:rsidR="002E7EEF" w:rsidRDefault="008403D0" w:rsidP="008403D0">
            <w:pPr>
              <w:pStyle w:val="TableParagraph"/>
              <w:jc w:val="center"/>
              <w:rPr>
                <w:rFonts w:ascii="Times New Roman"/>
                <w:sz w:val="18"/>
              </w:rPr>
            </w:pPr>
            <w:r>
              <w:rPr>
                <w:rFonts w:ascii="Times New Roman"/>
                <w:sz w:val="18"/>
              </w:rPr>
              <w:t>No</w:t>
            </w:r>
          </w:p>
        </w:tc>
      </w:tr>
      <w:tr w:rsidR="002E7EEF" w14:paraId="4623EEA2" w14:textId="77777777">
        <w:trPr>
          <w:trHeight w:val="559"/>
        </w:trPr>
        <w:tc>
          <w:tcPr>
            <w:tcW w:w="506" w:type="dxa"/>
            <w:tcBorders>
              <w:right w:val="nil"/>
            </w:tcBorders>
          </w:tcPr>
          <w:p w14:paraId="70FA2C4F" w14:textId="77777777" w:rsidR="002E7EEF" w:rsidRDefault="00853CA7">
            <w:pPr>
              <w:pStyle w:val="TableParagraph"/>
              <w:spacing w:before="61"/>
              <w:ind w:left="107"/>
              <w:rPr>
                <w:sz w:val="18"/>
              </w:rPr>
            </w:pPr>
            <w:r>
              <w:rPr>
                <w:sz w:val="18"/>
              </w:rPr>
              <w:t>P.7</w:t>
            </w:r>
          </w:p>
        </w:tc>
        <w:tc>
          <w:tcPr>
            <w:tcW w:w="8130" w:type="dxa"/>
            <w:tcBorders>
              <w:left w:val="nil"/>
            </w:tcBorders>
          </w:tcPr>
          <w:p w14:paraId="4882B514" w14:textId="77777777" w:rsidR="002E7EEF" w:rsidRDefault="00853CA7">
            <w:pPr>
              <w:pStyle w:val="TableParagraph"/>
              <w:spacing w:before="61"/>
              <w:ind w:left="173" w:right="900"/>
              <w:rPr>
                <w:sz w:val="18"/>
              </w:rPr>
            </w:pPr>
            <w:r>
              <w:rPr>
                <w:sz w:val="18"/>
              </w:rPr>
              <w:t>exacerbation of conflicts among and/or the risk of violence to project-affected communities and individuals?</w:t>
            </w:r>
          </w:p>
        </w:tc>
        <w:tc>
          <w:tcPr>
            <w:tcW w:w="832" w:type="dxa"/>
          </w:tcPr>
          <w:p w14:paraId="5969AD23" w14:textId="30500CE8" w:rsidR="002E7EEF" w:rsidRDefault="008403D0" w:rsidP="008403D0">
            <w:pPr>
              <w:pStyle w:val="TableParagraph"/>
              <w:jc w:val="center"/>
              <w:rPr>
                <w:rFonts w:ascii="Times New Roman"/>
                <w:sz w:val="18"/>
              </w:rPr>
            </w:pPr>
            <w:r>
              <w:rPr>
                <w:rFonts w:ascii="Times New Roman"/>
                <w:sz w:val="18"/>
              </w:rPr>
              <w:t>No</w:t>
            </w:r>
          </w:p>
        </w:tc>
      </w:tr>
      <w:tr w:rsidR="002E7EEF" w14:paraId="0901AB9F" w14:textId="77777777">
        <w:trPr>
          <w:trHeight w:val="460"/>
        </w:trPr>
        <w:tc>
          <w:tcPr>
            <w:tcW w:w="8636" w:type="dxa"/>
            <w:gridSpan w:val="2"/>
            <w:shd w:val="clear" w:color="auto" w:fill="DBE4F0"/>
          </w:tcPr>
          <w:p w14:paraId="6B868B4D" w14:textId="77777777" w:rsidR="002E7EEF" w:rsidRDefault="00853CA7">
            <w:pPr>
              <w:pStyle w:val="TableParagraph"/>
              <w:spacing w:before="121"/>
              <w:ind w:left="107"/>
              <w:rPr>
                <w:b/>
                <w:sz w:val="18"/>
              </w:rPr>
            </w:pPr>
            <w:r>
              <w:rPr>
                <w:b/>
                <w:sz w:val="18"/>
              </w:rPr>
              <w:t>Gender Equality and Women’s Empowerment</w:t>
            </w:r>
          </w:p>
        </w:tc>
        <w:tc>
          <w:tcPr>
            <w:tcW w:w="832" w:type="dxa"/>
            <w:shd w:val="clear" w:color="auto" w:fill="DBE4F0"/>
          </w:tcPr>
          <w:p w14:paraId="239AE9A2" w14:textId="77777777" w:rsidR="002E7EEF" w:rsidRDefault="002E7EEF">
            <w:pPr>
              <w:pStyle w:val="TableParagraph"/>
              <w:rPr>
                <w:rFonts w:ascii="Times New Roman"/>
                <w:sz w:val="18"/>
              </w:rPr>
            </w:pPr>
          </w:p>
        </w:tc>
      </w:tr>
      <w:tr w:rsidR="002E7EEF" w14:paraId="554C26CA" w14:textId="77777777">
        <w:trPr>
          <w:trHeight w:val="558"/>
        </w:trPr>
        <w:tc>
          <w:tcPr>
            <w:tcW w:w="506" w:type="dxa"/>
            <w:tcBorders>
              <w:right w:val="nil"/>
            </w:tcBorders>
          </w:tcPr>
          <w:p w14:paraId="202195FB" w14:textId="77777777" w:rsidR="002E7EEF" w:rsidRDefault="00853CA7">
            <w:pPr>
              <w:pStyle w:val="TableParagraph"/>
              <w:spacing w:before="61"/>
              <w:ind w:left="107"/>
              <w:rPr>
                <w:sz w:val="18"/>
              </w:rPr>
            </w:pPr>
            <w:r>
              <w:rPr>
                <w:sz w:val="18"/>
              </w:rPr>
              <w:t>P.8</w:t>
            </w:r>
          </w:p>
        </w:tc>
        <w:tc>
          <w:tcPr>
            <w:tcW w:w="8130" w:type="dxa"/>
            <w:tcBorders>
              <w:left w:val="nil"/>
            </w:tcBorders>
          </w:tcPr>
          <w:p w14:paraId="43837FE5" w14:textId="77777777" w:rsidR="002E7EEF" w:rsidRDefault="00853CA7">
            <w:pPr>
              <w:pStyle w:val="TableParagraph"/>
              <w:spacing w:before="61"/>
              <w:ind w:left="173" w:right="544"/>
              <w:rPr>
                <w:sz w:val="18"/>
              </w:rPr>
            </w:pPr>
            <w:r>
              <w:rPr>
                <w:sz w:val="18"/>
              </w:rPr>
              <w:t>Have women’s groups/leaders raised gender equality concerns regarding the project, (e.g. during the stakeholder engagement process, grievance processes, public statements)?</w:t>
            </w:r>
          </w:p>
        </w:tc>
        <w:tc>
          <w:tcPr>
            <w:tcW w:w="832" w:type="dxa"/>
          </w:tcPr>
          <w:p w14:paraId="26CE597F" w14:textId="07597684" w:rsidR="002E7EEF" w:rsidRDefault="008403D0" w:rsidP="008403D0">
            <w:pPr>
              <w:pStyle w:val="TableParagraph"/>
              <w:jc w:val="center"/>
              <w:rPr>
                <w:rFonts w:ascii="Times New Roman"/>
                <w:sz w:val="18"/>
              </w:rPr>
            </w:pPr>
            <w:r>
              <w:rPr>
                <w:rFonts w:ascii="Times New Roman"/>
                <w:sz w:val="18"/>
              </w:rPr>
              <w:t>No</w:t>
            </w:r>
          </w:p>
        </w:tc>
      </w:tr>
      <w:tr w:rsidR="002E7EEF" w14:paraId="4B47F2AF" w14:textId="77777777">
        <w:trPr>
          <w:trHeight w:val="340"/>
        </w:trPr>
        <w:tc>
          <w:tcPr>
            <w:tcW w:w="8636" w:type="dxa"/>
            <w:gridSpan w:val="2"/>
          </w:tcPr>
          <w:p w14:paraId="6579026D" w14:textId="77777777" w:rsidR="002E7EEF" w:rsidRDefault="00853CA7">
            <w:pPr>
              <w:pStyle w:val="TableParagraph"/>
              <w:spacing w:before="61"/>
              <w:ind w:left="107"/>
              <w:rPr>
                <w:i/>
                <w:sz w:val="18"/>
              </w:rPr>
            </w:pPr>
            <w:r>
              <w:rPr>
                <w:i/>
                <w:sz w:val="18"/>
              </w:rPr>
              <w:t>Would the project potentially involve or lead to:</w:t>
            </w:r>
          </w:p>
        </w:tc>
        <w:tc>
          <w:tcPr>
            <w:tcW w:w="832" w:type="dxa"/>
          </w:tcPr>
          <w:p w14:paraId="6E5EF0C7" w14:textId="77777777" w:rsidR="002E7EEF" w:rsidRDefault="002E7EEF" w:rsidP="008403D0">
            <w:pPr>
              <w:pStyle w:val="TableParagraph"/>
              <w:jc w:val="center"/>
              <w:rPr>
                <w:rFonts w:ascii="Times New Roman"/>
                <w:sz w:val="18"/>
              </w:rPr>
            </w:pPr>
          </w:p>
        </w:tc>
      </w:tr>
      <w:tr w:rsidR="002E7EEF" w14:paraId="0FEDEE87" w14:textId="77777777">
        <w:trPr>
          <w:trHeight w:val="340"/>
        </w:trPr>
        <w:tc>
          <w:tcPr>
            <w:tcW w:w="506" w:type="dxa"/>
            <w:tcBorders>
              <w:right w:val="nil"/>
            </w:tcBorders>
          </w:tcPr>
          <w:p w14:paraId="22360F19" w14:textId="77777777" w:rsidR="002E7EEF" w:rsidRDefault="00853CA7">
            <w:pPr>
              <w:pStyle w:val="TableParagraph"/>
              <w:spacing w:before="61"/>
              <w:ind w:left="107"/>
              <w:rPr>
                <w:sz w:val="18"/>
              </w:rPr>
            </w:pPr>
            <w:r>
              <w:rPr>
                <w:sz w:val="18"/>
              </w:rPr>
              <w:t>P.9</w:t>
            </w:r>
          </w:p>
        </w:tc>
        <w:tc>
          <w:tcPr>
            <w:tcW w:w="8130" w:type="dxa"/>
            <w:tcBorders>
              <w:left w:val="nil"/>
            </w:tcBorders>
          </w:tcPr>
          <w:p w14:paraId="0EEDFEA9" w14:textId="77777777" w:rsidR="002E7EEF" w:rsidRDefault="00853CA7">
            <w:pPr>
              <w:pStyle w:val="TableParagraph"/>
              <w:spacing w:before="61"/>
              <w:ind w:left="173"/>
              <w:rPr>
                <w:sz w:val="18"/>
              </w:rPr>
            </w:pPr>
            <w:r>
              <w:rPr>
                <w:sz w:val="18"/>
              </w:rPr>
              <w:t>adverse impacts on gender equality and/or the situation of women and girls?</w:t>
            </w:r>
          </w:p>
        </w:tc>
        <w:tc>
          <w:tcPr>
            <w:tcW w:w="832" w:type="dxa"/>
          </w:tcPr>
          <w:p w14:paraId="5B4F654C" w14:textId="251170EB" w:rsidR="002E7EEF" w:rsidRDefault="008403D0" w:rsidP="008403D0">
            <w:pPr>
              <w:pStyle w:val="TableParagraph"/>
              <w:jc w:val="center"/>
              <w:rPr>
                <w:rFonts w:ascii="Times New Roman"/>
                <w:sz w:val="18"/>
              </w:rPr>
            </w:pPr>
            <w:r>
              <w:rPr>
                <w:rFonts w:ascii="Times New Roman"/>
                <w:sz w:val="18"/>
              </w:rPr>
              <w:t>No</w:t>
            </w:r>
          </w:p>
        </w:tc>
      </w:tr>
      <w:tr w:rsidR="002E7EEF" w14:paraId="78320C0C" w14:textId="77777777">
        <w:trPr>
          <w:trHeight w:val="558"/>
        </w:trPr>
        <w:tc>
          <w:tcPr>
            <w:tcW w:w="8636" w:type="dxa"/>
            <w:gridSpan w:val="2"/>
          </w:tcPr>
          <w:p w14:paraId="35E46352" w14:textId="77777777" w:rsidR="002E7EEF" w:rsidRDefault="00853CA7">
            <w:pPr>
              <w:pStyle w:val="TableParagraph"/>
              <w:tabs>
                <w:tab w:val="left" w:pos="674"/>
              </w:tabs>
              <w:spacing w:before="59"/>
              <w:ind w:left="674" w:right="282" w:hanging="567"/>
              <w:rPr>
                <w:sz w:val="18"/>
              </w:rPr>
            </w:pPr>
            <w:r>
              <w:rPr>
                <w:sz w:val="18"/>
              </w:rPr>
              <w:t>P.10</w:t>
            </w:r>
            <w:r>
              <w:rPr>
                <w:sz w:val="18"/>
              </w:rPr>
              <w:tab/>
              <w:t>reproducing discriminations against women based on gender, especially regarding participation</w:t>
            </w:r>
            <w:r>
              <w:rPr>
                <w:spacing w:val="-30"/>
                <w:sz w:val="18"/>
              </w:rPr>
              <w:t xml:space="preserve"> </w:t>
            </w:r>
            <w:r>
              <w:rPr>
                <w:sz w:val="18"/>
              </w:rPr>
              <w:t>in design and implementation or access to opportunities and</w:t>
            </w:r>
            <w:r>
              <w:rPr>
                <w:spacing w:val="-7"/>
                <w:sz w:val="18"/>
              </w:rPr>
              <w:t xml:space="preserve"> </w:t>
            </w:r>
            <w:r>
              <w:rPr>
                <w:sz w:val="18"/>
              </w:rPr>
              <w:t>benefits?</w:t>
            </w:r>
          </w:p>
        </w:tc>
        <w:tc>
          <w:tcPr>
            <w:tcW w:w="832" w:type="dxa"/>
          </w:tcPr>
          <w:p w14:paraId="15C3160F" w14:textId="5E2D4A0F" w:rsidR="002E7EEF" w:rsidRPr="002A50E9" w:rsidRDefault="001966C1" w:rsidP="008403D0">
            <w:pPr>
              <w:pStyle w:val="TableParagraph"/>
              <w:jc w:val="center"/>
              <w:rPr>
                <w:rFonts w:ascii="Times New Roman"/>
                <w:strike/>
                <w:sz w:val="18"/>
              </w:rPr>
            </w:pPr>
            <w:r>
              <w:rPr>
                <w:rFonts w:ascii="Times New Roman"/>
                <w:sz w:val="18"/>
              </w:rPr>
              <w:t>No</w:t>
            </w:r>
          </w:p>
        </w:tc>
      </w:tr>
      <w:tr w:rsidR="002E7EEF" w14:paraId="1F36A88C" w14:textId="77777777">
        <w:trPr>
          <w:trHeight w:val="1058"/>
        </w:trPr>
        <w:tc>
          <w:tcPr>
            <w:tcW w:w="8636" w:type="dxa"/>
            <w:gridSpan w:val="2"/>
          </w:tcPr>
          <w:p w14:paraId="330516F4" w14:textId="77777777" w:rsidR="002E7EEF" w:rsidRDefault="00853CA7">
            <w:pPr>
              <w:pStyle w:val="TableParagraph"/>
              <w:tabs>
                <w:tab w:val="left" w:pos="674"/>
              </w:tabs>
              <w:spacing w:before="61"/>
              <w:ind w:left="107"/>
              <w:rPr>
                <w:sz w:val="18"/>
              </w:rPr>
            </w:pPr>
            <w:r>
              <w:rPr>
                <w:sz w:val="18"/>
              </w:rPr>
              <w:t>P.11</w:t>
            </w:r>
            <w:r>
              <w:rPr>
                <w:sz w:val="18"/>
              </w:rPr>
              <w:tab/>
              <w:t>limitations on women’s ability to use, develop and protect natural resources, taking into account</w:t>
            </w:r>
            <w:r>
              <w:rPr>
                <w:spacing w:val="-25"/>
                <w:sz w:val="18"/>
              </w:rPr>
              <w:t xml:space="preserve"> </w:t>
            </w:r>
            <w:r>
              <w:rPr>
                <w:sz w:val="18"/>
              </w:rPr>
              <w:t>different</w:t>
            </w:r>
          </w:p>
          <w:p w14:paraId="654E6C60" w14:textId="77777777" w:rsidR="002E7EEF" w:rsidRDefault="00853CA7">
            <w:pPr>
              <w:pStyle w:val="TableParagraph"/>
              <w:spacing w:before="1"/>
              <w:ind w:left="674"/>
              <w:rPr>
                <w:sz w:val="18"/>
              </w:rPr>
            </w:pPr>
            <w:r>
              <w:rPr>
                <w:sz w:val="18"/>
              </w:rPr>
              <w:t>roles and positions of women and men in accessing environmental goods and services?</w:t>
            </w:r>
          </w:p>
          <w:p w14:paraId="0CA081A2" w14:textId="77777777" w:rsidR="002E7EEF" w:rsidRDefault="00853CA7">
            <w:pPr>
              <w:pStyle w:val="TableParagraph"/>
              <w:spacing w:before="59"/>
              <w:ind w:left="674" w:right="301"/>
              <w:rPr>
                <w:i/>
                <w:sz w:val="18"/>
              </w:rPr>
            </w:pPr>
            <w:r>
              <w:rPr>
                <w:i/>
                <w:sz w:val="18"/>
              </w:rPr>
              <w:t>For example, activities that could lead to natural resources degradation or depletion in communities who depend on these resources for their livelihoods and well being</w:t>
            </w:r>
          </w:p>
        </w:tc>
        <w:tc>
          <w:tcPr>
            <w:tcW w:w="832" w:type="dxa"/>
          </w:tcPr>
          <w:p w14:paraId="0499E6C4" w14:textId="360B8696" w:rsidR="002E7EEF" w:rsidRDefault="008403D0" w:rsidP="008403D0">
            <w:pPr>
              <w:pStyle w:val="TableParagraph"/>
              <w:jc w:val="center"/>
              <w:rPr>
                <w:rFonts w:ascii="Times New Roman"/>
                <w:sz w:val="18"/>
              </w:rPr>
            </w:pPr>
            <w:r>
              <w:rPr>
                <w:rFonts w:ascii="Times New Roman"/>
                <w:sz w:val="18"/>
              </w:rPr>
              <w:t>No</w:t>
            </w:r>
          </w:p>
        </w:tc>
      </w:tr>
      <w:tr w:rsidR="002E7EEF" w14:paraId="0B4BD480" w14:textId="77777777">
        <w:trPr>
          <w:trHeight w:val="839"/>
        </w:trPr>
        <w:tc>
          <w:tcPr>
            <w:tcW w:w="8636" w:type="dxa"/>
            <w:gridSpan w:val="2"/>
          </w:tcPr>
          <w:p w14:paraId="0EECD74F" w14:textId="77777777" w:rsidR="002E7EEF" w:rsidRDefault="00853CA7">
            <w:pPr>
              <w:pStyle w:val="TableParagraph"/>
              <w:tabs>
                <w:tab w:val="left" w:pos="674"/>
              </w:tabs>
              <w:spacing w:before="61"/>
              <w:ind w:left="107"/>
              <w:rPr>
                <w:sz w:val="18"/>
              </w:rPr>
            </w:pPr>
            <w:r>
              <w:rPr>
                <w:sz w:val="18"/>
              </w:rPr>
              <w:t>P.12</w:t>
            </w:r>
            <w:r>
              <w:rPr>
                <w:sz w:val="18"/>
              </w:rPr>
              <w:tab/>
              <w:t>exacerbation of risks of gender-based</w:t>
            </w:r>
            <w:r>
              <w:rPr>
                <w:spacing w:val="-7"/>
                <w:sz w:val="18"/>
              </w:rPr>
              <w:t xml:space="preserve"> </w:t>
            </w:r>
            <w:r>
              <w:rPr>
                <w:sz w:val="18"/>
              </w:rPr>
              <w:t>violence?</w:t>
            </w:r>
          </w:p>
          <w:p w14:paraId="2F0C9A03" w14:textId="77777777" w:rsidR="002E7EEF" w:rsidRDefault="00853CA7">
            <w:pPr>
              <w:pStyle w:val="TableParagraph"/>
              <w:spacing w:before="61"/>
              <w:ind w:left="674" w:right="313"/>
              <w:rPr>
                <w:sz w:val="18"/>
              </w:rPr>
            </w:pPr>
            <w:r>
              <w:rPr>
                <w:i/>
                <w:sz w:val="18"/>
              </w:rPr>
              <w:t>For example, through the influx of workers to a community, changes in community and household power dynamics, increased exposure to unsafe public places and/or transport, etc</w:t>
            </w:r>
            <w:r>
              <w:rPr>
                <w:sz w:val="18"/>
              </w:rPr>
              <w:t>.</w:t>
            </w:r>
          </w:p>
        </w:tc>
        <w:tc>
          <w:tcPr>
            <w:tcW w:w="832" w:type="dxa"/>
          </w:tcPr>
          <w:p w14:paraId="117D344B" w14:textId="603A04DE" w:rsidR="002E7EEF" w:rsidRDefault="008403D0" w:rsidP="008403D0">
            <w:pPr>
              <w:pStyle w:val="TableParagraph"/>
              <w:jc w:val="center"/>
              <w:rPr>
                <w:rFonts w:ascii="Times New Roman"/>
                <w:sz w:val="18"/>
              </w:rPr>
            </w:pPr>
            <w:r>
              <w:rPr>
                <w:rFonts w:ascii="Times New Roman"/>
                <w:sz w:val="18"/>
              </w:rPr>
              <w:t>No</w:t>
            </w:r>
          </w:p>
        </w:tc>
      </w:tr>
    </w:tbl>
    <w:p w14:paraId="7723EF44" w14:textId="77777777" w:rsidR="002E7EEF" w:rsidRDefault="00000000">
      <w:pPr>
        <w:pStyle w:val="BodyText"/>
        <w:spacing w:before="1"/>
        <w:rPr>
          <w:b/>
          <w:sz w:val="23"/>
        </w:rPr>
      </w:pPr>
      <w:r>
        <w:pict w14:anchorId="01F0EE60">
          <v:shape id="_x0000_s2052" alt="" style="position:absolute;margin-left:1in;margin-top:16.4pt;width:144.05pt;height:.1pt;z-index:-251658240;mso-wrap-edited:f;mso-width-percent:0;mso-height-percent:0;mso-wrap-distance-left:0;mso-wrap-distance-right:0;mso-position-horizontal-relative:page;mso-position-vertical-relative:text;mso-width-percent:0;mso-height-percent:0" coordsize="2881,1270" path="m,l2881,e" filled="f" strokeweight=".6pt">
            <v:path arrowok="t" o:connecttype="custom" o:connectlocs="0,0;2147483646,0" o:connectangles="0,0"/>
            <w10:wrap type="topAndBottom" anchorx="page"/>
          </v:shape>
        </w:pict>
      </w:r>
    </w:p>
    <w:p w14:paraId="389EE975" w14:textId="77777777" w:rsidR="002E7EEF" w:rsidRPr="004547B5" w:rsidRDefault="00853CA7">
      <w:pPr>
        <w:spacing w:before="63"/>
        <w:ind w:left="100" w:right="286"/>
        <w:rPr>
          <w:sz w:val="14"/>
          <w:szCs w:val="18"/>
        </w:rPr>
      </w:pPr>
      <w:r>
        <w:rPr>
          <w:position w:val="5"/>
          <w:sz w:val="12"/>
        </w:rPr>
        <w:t xml:space="preserve">16 </w:t>
      </w:r>
      <w:r w:rsidRPr="004547B5">
        <w:rPr>
          <w:sz w:val="14"/>
          <w:szCs w:val="18"/>
        </w:rPr>
        <w:t>Prohibited grounds of discrimination include race, ethnicity, sex, age, language, disability, sexual orientation, gender identity, religion, political or other opinion, national or social or geographical origin, property, birth or other status including as an indigenous person or as a member of a minority. References to “women and men” or similar is understood to include women and men, boys and girls, and other groups discriminated against based on their gender identities, such as transgender and transsexual people.</w:t>
      </w:r>
    </w:p>
    <w:p w14:paraId="436EFAC1" w14:textId="77777777" w:rsidR="002E7EEF" w:rsidRDefault="002E7EEF">
      <w:pPr>
        <w:rPr>
          <w:sz w:val="18"/>
        </w:rPr>
        <w:sectPr w:rsidR="002E7EEF" w:rsidSect="009B379F">
          <w:footerReference w:type="default" r:id="rId14"/>
          <w:pgSz w:w="12240" w:h="15840"/>
          <w:pgMar w:top="1498" w:right="1195" w:bottom="821" w:left="1339" w:header="0" w:footer="634" w:gutter="0"/>
          <w:pgNumType w:start="27"/>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37"/>
        <w:gridCol w:w="833"/>
      </w:tblGrid>
      <w:tr w:rsidR="002E7EEF" w14:paraId="68887E41" w14:textId="77777777">
        <w:trPr>
          <w:trHeight w:val="679"/>
        </w:trPr>
        <w:tc>
          <w:tcPr>
            <w:tcW w:w="8637" w:type="dxa"/>
            <w:shd w:val="clear" w:color="auto" w:fill="DBE4F0"/>
          </w:tcPr>
          <w:p w14:paraId="1396A25F" w14:textId="77777777" w:rsidR="002E7EEF" w:rsidRDefault="00853CA7">
            <w:pPr>
              <w:pStyle w:val="TableParagraph"/>
              <w:spacing w:before="121"/>
              <w:ind w:left="107" w:right="195"/>
              <w:rPr>
                <w:sz w:val="18"/>
              </w:rPr>
            </w:pPr>
            <w:r>
              <w:rPr>
                <w:b/>
                <w:sz w:val="18"/>
              </w:rPr>
              <w:lastRenderedPageBreak/>
              <w:t xml:space="preserve">Sustainability and Resilience: </w:t>
            </w:r>
            <w:r>
              <w:rPr>
                <w:sz w:val="18"/>
              </w:rPr>
              <w:t>Screening questions regarding risks associated with sustainability and resilience are encompassed by the Standard-specific questions below</w:t>
            </w:r>
          </w:p>
        </w:tc>
        <w:tc>
          <w:tcPr>
            <w:tcW w:w="833" w:type="dxa"/>
            <w:shd w:val="clear" w:color="auto" w:fill="DBE4F0"/>
          </w:tcPr>
          <w:p w14:paraId="14DFCB57" w14:textId="77777777" w:rsidR="002E7EEF" w:rsidRDefault="002E7EEF">
            <w:pPr>
              <w:pStyle w:val="TableParagraph"/>
              <w:rPr>
                <w:rFonts w:ascii="Times New Roman"/>
                <w:sz w:val="16"/>
              </w:rPr>
            </w:pPr>
          </w:p>
        </w:tc>
      </w:tr>
      <w:tr w:rsidR="002E7EEF" w14:paraId="22BC25E5" w14:textId="77777777">
        <w:trPr>
          <w:trHeight w:val="460"/>
        </w:trPr>
        <w:tc>
          <w:tcPr>
            <w:tcW w:w="8637" w:type="dxa"/>
            <w:shd w:val="clear" w:color="auto" w:fill="DBE4F0"/>
          </w:tcPr>
          <w:p w14:paraId="57605F8D" w14:textId="77777777" w:rsidR="002E7EEF" w:rsidRDefault="00853CA7">
            <w:pPr>
              <w:pStyle w:val="TableParagraph"/>
              <w:spacing w:before="121"/>
              <w:ind w:left="107"/>
              <w:rPr>
                <w:b/>
                <w:sz w:val="18"/>
              </w:rPr>
            </w:pPr>
            <w:r>
              <w:rPr>
                <w:b/>
                <w:sz w:val="18"/>
              </w:rPr>
              <w:t>Accountability</w:t>
            </w:r>
          </w:p>
        </w:tc>
        <w:tc>
          <w:tcPr>
            <w:tcW w:w="833" w:type="dxa"/>
            <w:shd w:val="clear" w:color="auto" w:fill="DBE4F0"/>
          </w:tcPr>
          <w:p w14:paraId="273E7931" w14:textId="77777777" w:rsidR="002E7EEF" w:rsidRDefault="002E7EEF">
            <w:pPr>
              <w:pStyle w:val="TableParagraph"/>
              <w:rPr>
                <w:rFonts w:ascii="Times New Roman"/>
                <w:sz w:val="16"/>
              </w:rPr>
            </w:pPr>
          </w:p>
        </w:tc>
      </w:tr>
      <w:tr w:rsidR="002E7EEF" w14:paraId="6A3AFAC6" w14:textId="77777777">
        <w:trPr>
          <w:trHeight w:val="340"/>
        </w:trPr>
        <w:tc>
          <w:tcPr>
            <w:tcW w:w="8637" w:type="dxa"/>
          </w:tcPr>
          <w:p w14:paraId="2706748C" w14:textId="77777777" w:rsidR="002E7EEF" w:rsidRDefault="00853CA7">
            <w:pPr>
              <w:pStyle w:val="TableParagraph"/>
              <w:spacing w:before="61"/>
              <w:ind w:left="107"/>
              <w:rPr>
                <w:i/>
                <w:sz w:val="18"/>
              </w:rPr>
            </w:pPr>
            <w:r>
              <w:rPr>
                <w:i/>
                <w:sz w:val="18"/>
              </w:rPr>
              <w:t>Would the project potentially involve or lead to:</w:t>
            </w:r>
          </w:p>
        </w:tc>
        <w:tc>
          <w:tcPr>
            <w:tcW w:w="833" w:type="dxa"/>
          </w:tcPr>
          <w:p w14:paraId="3DB1D4BC" w14:textId="77777777" w:rsidR="002E7EEF" w:rsidRDefault="002E7EEF">
            <w:pPr>
              <w:pStyle w:val="TableParagraph"/>
              <w:rPr>
                <w:rFonts w:ascii="Times New Roman"/>
                <w:sz w:val="16"/>
              </w:rPr>
            </w:pPr>
          </w:p>
        </w:tc>
      </w:tr>
      <w:tr w:rsidR="002E7EEF" w14:paraId="63FC8CB7" w14:textId="77777777">
        <w:trPr>
          <w:trHeight w:val="558"/>
        </w:trPr>
        <w:tc>
          <w:tcPr>
            <w:tcW w:w="8637" w:type="dxa"/>
          </w:tcPr>
          <w:p w14:paraId="73B36CE5" w14:textId="77777777" w:rsidR="002E7EEF" w:rsidRDefault="00853CA7">
            <w:pPr>
              <w:pStyle w:val="TableParagraph"/>
              <w:tabs>
                <w:tab w:val="left" w:pos="674"/>
              </w:tabs>
              <w:spacing w:before="59"/>
              <w:ind w:left="674" w:right="242" w:hanging="567"/>
              <w:rPr>
                <w:sz w:val="18"/>
              </w:rPr>
            </w:pPr>
            <w:r>
              <w:rPr>
                <w:sz w:val="18"/>
              </w:rPr>
              <w:t>P.13</w:t>
            </w:r>
            <w:r>
              <w:rPr>
                <w:sz w:val="18"/>
              </w:rPr>
              <w:tab/>
              <w:t>exclusion of any potentially affected stakeholders, in particular marginalized groups and excluded individuals</w:t>
            </w:r>
            <w:r>
              <w:rPr>
                <w:spacing w:val="-4"/>
                <w:sz w:val="18"/>
              </w:rPr>
              <w:t xml:space="preserve"> </w:t>
            </w:r>
            <w:r>
              <w:rPr>
                <w:sz w:val="18"/>
              </w:rPr>
              <w:t>(including</w:t>
            </w:r>
            <w:r>
              <w:rPr>
                <w:spacing w:val="-3"/>
                <w:sz w:val="18"/>
              </w:rPr>
              <w:t xml:space="preserve"> </w:t>
            </w:r>
            <w:r>
              <w:rPr>
                <w:sz w:val="18"/>
              </w:rPr>
              <w:t>persons</w:t>
            </w:r>
            <w:r>
              <w:rPr>
                <w:spacing w:val="-3"/>
                <w:sz w:val="18"/>
              </w:rPr>
              <w:t xml:space="preserve"> </w:t>
            </w:r>
            <w:r>
              <w:rPr>
                <w:sz w:val="18"/>
              </w:rPr>
              <w:t>with</w:t>
            </w:r>
            <w:r>
              <w:rPr>
                <w:spacing w:val="-3"/>
                <w:sz w:val="18"/>
              </w:rPr>
              <w:t xml:space="preserve"> </w:t>
            </w:r>
            <w:r>
              <w:rPr>
                <w:sz w:val="18"/>
              </w:rPr>
              <w:t>disabilities),</w:t>
            </w:r>
            <w:r>
              <w:rPr>
                <w:spacing w:val="-3"/>
                <w:sz w:val="18"/>
              </w:rPr>
              <w:t xml:space="preserve"> </w:t>
            </w:r>
            <w:r>
              <w:rPr>
                <w:sz w:val="18"/>
              </w:rPr>
              <w:t>from</w:t>
            </w:r>
            <w:r>
              <w:rPr>
                <w:spacing w:val="-2"/>
                <w:sz w:val="18"/>
              </w:rPr>
              <w:t xml:space="preserve"> </w:t>
            </w:r>
            <w:r>
              <w:rPr>
                <w:sz w:val="18"/>
              </w:rPr>
              <w:t>fully</w:t>
            </w:r>
            <w:r>
              <w:rPr>
                <w:spacing w:val="-2"/>
                <w:sz w:val="18"/>
              </w:rPr>
              <w:t xml:space="preserve"> </w:t>
            </w:r>
            <w:r>
              <w:rPr>
                <w:sz w:val="18"/>
              </w:rPr>
              <w:t>participating</w:t>
            </w:r>
            <w:r>
              <w:rPr>
                <w:spacing w:val="-3"/>
                <w:sz w:val="18"/>
              </w:rPr>
              <w:t xml:space="preserve"> </w:t>
            </w:r>
            <w:r>
              <w:rPr>
                <w:sz w:val="18"/>
              </w:rPr>
              <w:t>in</w:t>
            </w:r>
            <w:r>
              <w:rPr>
                <w:spacing w:val="-3"/>
                <w:sz w:val="18"/>
              </w:rPr>
              <w:t xml:space="preserve"> </w:t>
            </w:r>
            <w:r>
              <w:rPr>
                <w:sz w:val="18"/>
              </w:rPr>
              <w:t>decisions</w:t>
            </w:r>
            <w:r>
              <w:rPr>
                <w:spacing w:val="-4"/>
                <w:sz w:val="18"/>
              </w:rPr>
              <w:t xml:space="preserve"> </w:t>
            </w:r>
            <w:r>
              <w:rPr>
                <w:sz w:val="18"/>
              </w:rPr>
              <w:t>that</w:t>
            </w:r>
            <w:r>
              <w:rPr>
                <w:spacing w:val="-3"/>
                <w:sz w:val="18"/>
              </w:rPr>
              <w:t xml:space="preserve"> </w:t>
            </w:r>
            <w:r>
              <w:rPr>
                <w:sz w:val="18"/>
              </w:rPr>
              <w:t>may</w:t>
            </w:r>
            <w:r>
              <w:rPr>
                <w:spacing w:val="-2"/>
                <w:sz w:val="18"/>
              </w:rPr>
              <w:t xml:space="preserve"> </w:t>
            </w:r>
            <w:r>
              <w:rPr>
                <w:sz w:val="18"/>
              </w:rPr>
              <w:t>affect</w:t>
            </w:r>
            <w:r>
              <w:rPr>
                <w:spacing w:val="-2"/>
                <w:sz w:val="18"/>
              </w:rPr>
              <w:t xml:space="preserve"> </w:t>
            </w:r>
            <w:r>
              <w:rPr>
                <w:sz w:val="18"/>
              </w:rPr>
              <w:t>them?</w:t>
            </w:r>
          </w:p>
        </w:tc>
        <w:tc>
          <w:tcPr>
            <w:tcW w:w="833" w:type="dxa"/>
          </w:tcPr>
          <w:p w14:paraId="45658DC5" w14:textId="2BA23BBC" w:rsidR="002E7EEF" w:rsidRDefault="008403D0" w:rsidP="008403D0">
            <w:pPr>
              <w:pStyle w:val="TableParagraph"/>
              <w:jc w:val="center"/>
              <w:rPr>
                <w:rFonts w:ascii="Times New Roman"/>
                <w:sz w:val="16"/>
              </w:rPr>
            </w:pPr>
            <w:r>
              <w:rPr>
                <w:rFonts w:ascii="Times New Roman"/>
                <w:sz w:val="16"/>
              </w:rPr>
              <w:t>Yes</w:t>
            </w:r>
          </w:p>
        </w:tc>
      </w:tr>
      <w:tr w:rsidR="002E7EEF" w14:paraId="1C649601" w14:textId="77777777">
        <w:trPr>
          <w:trHeight w:val="340"/>
        </w:trPr>
        <w:tc>
          <w:tcPr>
            <w:tcW w:w="8637" w:type="dxa"/>
          </w:tcPr>
          <w:p w14:paraId="6AAF33A0" w14:textId="77777777" w:rsidR="002E7EEF" w:rsidRDefault="00853CA7">
            <w:pPr>
              <w:pStyle w:val="TableParagraph"/>
              <w:tabs>
                <w:tab w:val="left" w:pos="674"/>
              </w:tabs>
              <w:spacing w:before="61"/>
              <w:ind w:left="107"/>
              <w:rPr>
                <w:sz w:val="18"/>
              </w:rPr>
            </w:pPr>
            <w:r>
              <w:rPr>
                <w:sz w:val="18"/>
              </w:rPr>
              <w:t>P.14</w:t>
            </w:r>
            <w:r>
              <w:rPr>
                <w:sz w:val="18"/>
              </w:rPr>
              <w:tab/>
              <w:t>grievances or objections from potentially affected</w:t>
            </w:r>
            <w:r>
              <w:rPr>
                <w:spacing w:val="-4"/>
                <w:sz w:val="18"/>
              </w:rPr>
              <w:t xml:space="preserve"> </w:t>
            </w:r>
            <w:r>
              <w:rPr>
                <w:sz w:val="18"/>
              </w:rPr>
              <w:t>stakeholders?</w:t>
            </w:r>
          </w:p>
        </w:tc>
        <w:tc>
          <w:tcPr>
            <w:tcW w:w="833" w:type="dxa"/>
          </w:tcPr>
          <w:p w14:paraId="5E5C7796" w14:textId="5160C64F" w:rsidR="002E7EEF" w:rsidRPr="005213A9" w:rsidRDefault="005213A9" w:rsidP="008403D0">
            <w:pPr>
              <w:pStyle w:val="TableParagraph"/>
              <w:jc w:val="center"/>
              <w:rPr>
                <w:rFonts w:ascii="Times New Roman"/>
                <w:sz w:val="16"/>
              </w:rPr>
            </w:pPr>
            <w:r>
              <w:rPr>
                <w:rFonts w:ascii="Times New Roman"/>
                <w:sz w:val="16"/>
              </w:rPr>
              <w:t>No</w:t>
            </w:r>
          </w:p>
        </w:tc>
      </w:tr>
      <w:tr w:rsidR="002E7EEF" w14:paraId="38B5524F" w14:textId="77777777">
        <w:trPr>
          <w:trHeight w:val="558"/>
        </w:trPr>
        <w:tc>
          <w:tcPr>
            <w:tcW w:w="8637" w:type="dxa"/>
          </w:tcPr>
          <w:p w14:paraId="59DB560A" w14:textId="77777777" w:rsidR="002E7EEF" w:rsidRDefault="00853CA7">
            <w:pPr>
              <w:pStyle w:val="TableParagraph"/>
              <w:tabs>
                <w:tab w:val="left" w:pos="674"/>
              </w:tabs>
              <w:spacing w:before="59"/>
              <w:ind w:left="674" w:right="395" w:hanging="567"/>
              <w:rPr>
                <w:sz w:val="18"/>
              </w:rPr>
            </w:pPr>
            <w:r>
              <w:rPr>
                <w:sz w:val="18"/>
              </w:rPr>
              <w:t>P.15</w:t>
            </w:r>
            <w:r>
              <w:rPr>
                <w:sz w:val="18"/>
              </w:rPr>
              <w:tab/>
              <w:t>risks of retaliation or reprisals against stakeholders who express concerns</w:t>
            </w:r>
            <w:r>
              <w:rPr>
                <w:spacing w:val="-29"/>
                <w:sz w:val="18"/>
              </w:rPr>
              <w:t xml:space="preserve"> </w:t>
            </w:r>
            <w:r>
              <w:rPr>
                <w:sz w:val="18"/>
              </w:rPr>
              <w:t>or grievances, or who seek to participate in or to obtain information on the</w:t>
            </w:r>
            <w:r>
              <w:rPr>
                <w:spacing w:val="-6"/>
                <w:sz w:val="18"/>
              </w:rPr>
              <w:t xml:space="preserve"> </w:t>
            </w:r>
            <w:r>
              <w:rPr>
                <w:sz w:val="18"/>
              </w:rPr>
              <w:t>project?</w:t>
            </w:r>
          </w:p>
        </w:tc>
        <w:tc>
          <w:tcPr>
            <w:tcW w:w="833" w:type="dxa"/>
          </w:tcPr>
          <w:p w14:paraId="4E80A7E1" w14:textId="2E83B32B" w:rsidR="002E7EEF" w:rsidRPr="005213A9" w:rsidRDefault="005213A9" w:rsidP="008403D0">
            <w:pPr>
              <w:pStyle w:val="TableParagraph"/>
              <w:jc w:val="center"/>
              <w:rPr>
                <w:rFonts w:ascii="Times New Roman"/>
                <w:sz w:val="16"/>
              </w:rPr>
            </w:pPr>
            <w:r>
              <w:rPr>
                <w:rFonts w:ascii="Times New Roman"/>
                <w:sz w:val="16"/>
              </w:rPr>
              <w:t>No</w:t>
            </w:r>
          </w:p>
        </w:tc>
      </w:tr>
      <w:tr w:rsidR="002E7EEF" w14:paraId="2379E54C" w14:textId="77777777">
        <w:trPr>
          <w:trHeight w:val="458"/>
        </w:trPr>
        <w:tc>
          <w:tcPr>
            <w:tcW w:w="8637" w:type="dxa"/>
            <w:tcBorders>
              <w:bottom w:val="single" w:sz="6" w:space="0" w:color="000000"/>
            </w:tcBorders>
            <w:shd w:val="clear" w:color="auto" w:fill="DBE4F0"/>
          </w:tcPr>
          <w:p w14:paraId="1F2365EF" w14:textId="77777777" w:rsidR="002E7EEF" w:rsidRDefault="00853CA7">
            <w:pPr>
              <w:pStyle w:val="TableParagraph"/>
              <w:spacing w:before="121"/>
              <w:ind w:left="107"/>
              <w:rPr>
                <w:b/>
                <w:sz w:val="18"/>
              </w:rPr>
            </w:pPr>
            <w:r>
              <w:rPr>
                <w:b/>
                <w:sz w:val="18"/>
              </w:rPr>
              <w:t>Project-Level Standards</w:t>
            </w:r>
          </w:p>
        </w:tc>
        <w:tc>
          <w:tcPr>
            <w:tcW w:w="833" w:type="dxa"/>
            <w:tcBorders>
              <w:bottom w:val="single" w:sz="6" w:space="0" w:color="000000"/>
            </w:tcBorders>
            <w:shd w:val="clear" w:color="auto" w:fill="DBE4F0"/>
          </w:tcPr>
          <w:p w14:paraId="2C0A555F" w14:textId="77777777" w:rsidR="002E7EEF" w:rsidRDefault="002E7EEF">
            <w:pPr>
              <w:pStyle w:val="TableParagraph"/>
              <w:rPr>
                <w:rFonts w:ascii="Times New Roman"/>
                <w:sz w:val="16"/>
              </w:rPr>
            </w:pPr>
          </w:p>
        </w:tc>
      </w:tr>
      <w:tr w:rsidR="002E7EEF" w14:paraId="4D23DF7E" w14:textId="77777777">
        <w:trPr>
          <w:trHeight w:val="455"/>
        </w:trPr>
        <w:tc>
          <w:tcPr>
            <w:tcW w:w="8637" w:type="dxa"/>
            <w:tcBorders>
              <w:top w:val="single" w:sz="6" w:space="0" w:color="000000"/>
            </w:tcBorders>
            <w:shd w:val="clear" w:color="auto" w:fill="DBE4F0"/>
          </w:tcPr>
          <w:p w14:paraId="165E488A" w14:textId="77777777" w:rsidR="002E7EEF" w:rsidRDefault="00853CA7">
            <w:pPr>
              <w:pStyle w:val="TableParagraph"/>
              <w:spacing w:before="119"/>
              <w:ind w:left="107"/>
              <w:rPr>
                <w:b/>
                <w:sz w:val="18"/>
              </w:rPr>
            </w:pPr>
            <w:r>
              <w:rPr>
                <w:b/>
                <w:sz w:val="18"/>
              </w:rPr>
              <w:t>Standard 1: Biodiversity Conservation and Sustainable Natural Resource Management</w:t>
            </w:r>
          </w:p>
        </w:tc>
        <w:tc>
          <w:tcPr>
            <w:tcW w:w="833" w:type="dxa"/>
            <w:tcBorders>
              <w:top w:val="single" w:sz="6" w:space="0" w:color="000000"/>
            </w:tcBorders>
            <w:shd w:val="clear" w:color="auto" w:fill="DBE4F0"/>
          </w:tcPr>
          <w:p w14:paraId="3A1184E4" w14:textId="77777777" w:rsidR="002E7EEF" w:rsidRDefault="002E7EEF">
            <w:pPr>
              <w:pStyle w:val="TableParagraph"/>
              <w:rPr>
                <w:rFonts w:ascii="Times New Roman"/>
                <w:sz w:val="16"/>
              </w:rPr>
            </w:pPr>
          </w:p>
        </w:tc>
      </w:tr>
      <w:tr w:rsidR="002E7EEF" w14:paraId="16EE6AE3" w14:textId="77777777">
        <w:trPr>
          <w:trHeight w:val="340"/>
        </w:trPr>
        <w:tc>
          <w:tcPr>
            <w:tcW w:w="8637" w:type="dxa"/>
          </w:tcPr>
          <w:p w14:paraId="7441B53E" w14:textId="77777777" w:rsidR="002E7EEF" w:rsidRDefault="00853CA7">
            <w:pPr>
              <w:pStyle w:val="TableParagraph"/>
              <w:spacing w:before="63"/>
              <w:ind w:left="107"/>
              <w:rPr>
                <w:i/>
                <w:sz w:val="18"/>
              </w:rPr>
            </w:pPr>
            <w:r>
              <w:rPr>
                <w:i/>
                <w:sz w:val="18"/>
              </w:rPr>
              <w:t>Would the project potentially involve or lead to:</w:t>
            </w:r>
          </w:p>
        </w:tc>
        <w:tc>
          <w:tcPr>
            <w:tcW w:w="833" w:type="dxa"/>
          </w:tcPr>
          <w:p w14:paraId="17D30EE0" w14:textId="77777777" w:rsidR="002E7EEF" w:rsidRDefault="002E7EEF">
            <w:pPr>
              <w:pStyle w:val="TableParagraph"/>
              <w:rPr>
                <w:rFonts w:ascii="Times New Roman"/>
                <w:sz w:val="16"/>
              </w:rPr>
            </w:pPr>
          </w:p>
        </w:tc>
      </w:tr>
      <w:tr w:rsidR="002E7EEF" w14:paraId="022E39A5" w14:textId="77777777">
        <w:trPr>
          <w:trHeight w:val="839"/>
        </w:trPr>
        <w:tc>
          <w:tcPr>
            <w:tcW w:w="8637" w:type="dxa"/>
          </w:tcPr>
          <w:p w14:paraId="53875331" w14:textId="77777777" w:rsidR="002E7EEF" w:rsidRDefault="00853CA7">
            <w:pPr>
              <w:pStyle w:val="TableParagraph"/>
              <w:tabs>
                <w:tab w:val="left" w:pos="674"/>
              </w:tabs>
              <w:spacing w:before="61"/>
              <w:ind w:left="674" w:right="124" w:hanging="567"/>
              <w:rPr>
                <w:sz w:val="18"/>
              </w:rPr>
            </w:pPr>
            <w:r>
              <w:rPr>
                <w:sz w:val="18"/>
              </w:rPr>
              <w:t>1.1</w:t>
            </w:r>
            <w:r>
              <w:rPr>
                <w:sz w:val="18"/>
              </w:rPr>
              <w:tab/>
              <w:t>adverse impacts to habitats (e.g. modified, natural, and critical habitats) and/or ecosystems and ecosystem services?</w:t>
            </w:r>
          </w:p>
          <w:p w14:paraId="098F58A5" w14:textId="77777777" w:rsidR="002E7EEF" w:rsidRDefault="00853CA7">
            <w:pPr>
              <w:pStyle w:val="TableParagraph"/>
              <w:spacing w:before="60"/>
              <w:ind w:left="674"/>
              <w:rPr>
                <w:i/>
                <w:sz w:val="18"/>
              </w:rPr>
            </w:pPr>
            <w:r>
              <w:rPr>
                <w:i/>
                <w:sz w:val="18"/>
              </w:rPr>
              <w:t>For example, through habitat loss, conversion or degradation, fragmentation, hydrological changes</w:t>
            </w:r>
          </w:p>
        </w:tc>
        <w:tc>
          <w:tcPr>
            <w:tcW w:w="833" w:type="dxa"/>
          </w:tcPr>
          <w:p w14:paraId="5B485D40" w14:textId="4D485560"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5FA18BD6" w14:textId="77777777">
        <w:trPr>
          <w:trHeight w:val="779"/>
        </w:trPr>
        <w:tc>
          <w:tcPr>
            <w:tcW w:w="8637" w:type="dxa"/>
          </w:tcPr>
          <w:p w14:paraId="426616CE" w14:textId="77777777" w:rsidR="002E7EEF" w:rsidRDefault="00853CA7">
            <w:pPr>
              <w:pStyle w:val="TableParagraph"/>
              <w:tabs>
                <w:tab w:val="left" w:pos="674"/>
              </w:tabs>
              <w:spacing w:before="61"/>
              <w:ind w:left="674" w:right="293" w:hanging="567"/>
              <w:rPr>
                <w:sz w:val="18"/>
              </w:rPr>
            </w:pPr>
            <w:r>
              <w:rPr>
                <w:sz w:val="18"/>
              </w:rPr>
              <w:t>1.2</w:t>
            </w:r>
            <w:r>
              <w:rPr>
                <w:sz w:val="18"/>
              </w:rPr>
              <w:tab/>
              <w:t>activities within or adjacent to critical habitats and/or environmentally sensitive areas, including (but not limited to) legally protected areas (e.g. nature reserve, national park), areas proposed for protection, or recognized as such by authoritative sources and/or indigenous peoples or local</w:t>
            </w:r>
            <w:r>
              <w:rPr>
                <w:spacing w:val="-14"/>
                <w:sz w:val="18"/>
              </w:rPr>
              <w:t xml:space="preserve"> </w:t>
            </w:r>
            <w:r>
              <w:rPr>
                <w:sz w:val="18"/>
              </w:rPr>
              <w:t>communities?</w:t>
            </w:r>
          </w:p>
        </w:tc>
        <w:tc>
          <w:tcPr>
            <w:tcW w:w="833" w:type="dxa"/>
          </w:tcPr>
          <w:p w14:paraId="6185A897" w14:textId="7C925D65"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058411D1" w14:textId="77777777">
        <w:trPr>
          <w:trHeight w:val="558"/>
        </w:trPr>
        <w:tc>
          <w:tcPr>
            <w:tcW w:w="8637" w:type="dxa"/>
          </w:tcPr>
          <w:p w14:paraId="537E688F" w14:textId="77777777" w:rsidR="002E7EEF" w:rsidRDefault="00853CA7">
            <w:pPr>
              <w:pStyle w:val="TableParagraph"/>
              <w:tabs>
                <w:tab w:val="left" w:pos="674"/>
              </w:tabs>
              <w:spacing w:before="61"/>
              <w:ind w:left="674" w:right="195" w:hanging="567"/>
              <w:rPr>
                <w:sz w:val="18"/>
              </w:rPr>
            </w:pPr>
            <w:r>
              <w:rPr>
                <w:sz w:val="18"/>
              </w:rPr>
              <w:t>1.3</w:t>
            </w:r>
            <w:r>
              <w:rPr>
                <w:sz w:val="18"/>
              </w:rPr>
              <w:tab/>
              <w:t>changes</w:t>
            </w:r>
            <w:r>
              <w:rPr>
                <w:spacing w:val="-1"/>
                <w:sz w:val="18"/>
              </w:rPr>
              <w:t xml:space="preserve"> </w:t>
            </w:r>
            <w:r>
              <w:rPr>
                <w:sz w:val="18"/>
              </w:rPr>
              <w:t>to</w:t>
            </w:r>
            <w:r>
              <w:rPr>
                <w:spacing w:val="-1"/>
                <w:sz w:val="18"/>
              </w:rPr>
              <w:t xml:space="preserve"> </w:t>
            </w:r>
            <w:r>
              <w:rPr>
                <w:sz w:val="18"/>
              </w:rPr>
              <w:t>the</w:t>
            </w:r>
            <w:r>
              <w:rPr>
                <w:spacing w:val="-3"/>
                <w:sz w:val="18"/>
              </w:rPr>
              <w:t xml:space="preserve"> </w:t>
            </w:r>
            <w:r>
              <w:rPr>
                <w:sz w:val="18"/>
              </w:rPr>
              <w:t>use</w:t>
            </w:r>
            <w:r>
              <w:rPr>
                <w:spacing w:val="-2"/>
                <w:sz w:val="18"/>
              </w:rPr>
              <w:t xml:space="preserve"> </w:t>
            </w:r>
            <w:r>
              <w:rPr>
                <w:sz w:val="18"/>
              </w:rPr>
              <w:t>of</w:t>
            </w:r>
            <w:r>
              <w:rPr>
                <w:spacing w:val="-3"/>
                <w:sz w:val="18"/>
              </w:rPr>
              <w:t xml:space="preserve"> </w:t>
            </w:r>
            <w:r>
              <w:rPr>
                <w:sz w:val="18"/>
              </w:rPr>
              <w:t>lands</w:t>
            </w:r>
            <w:r>
              <w:rPr>
                <w:spacing w:val="-2"/>
                <w:sz w:val="18"/>
              </w:rPr>
              <w:t xml:space="preserve"> </w:t>
            </w:r>
            <w:r>
              <w:rPr>
                <w:sz w:val="18"/>
              </w:rPr>
              <w:t>and</w:t>
            </w:r>
            <w:r>
              <w:rPr>
                <w:spacing w:val="-2"/>
                <w:sz w:val="18"/>
              </w:rPr>
              <w:t xml:space="preserve"> </w:t>
            </w:r>
            <w:r>
              <w:rPr>
                <w:sz w:val="18"/>
              </w:rPr>
              <w:t>resources</w:t>
            </w:r>
            <w:r>
              <w:rPr>
                <w:spacing w:val="-2"/>
                <w:sz w:val="18"/>
              </w:rPr>
              <w:t xml:space="preserve"> </w:t>
            </w:r>
            <w:r>
              <w:rPr>
                <w:sz w:val="18"/>
              </w:rPr>
              <w:t>that</w:t>
            </w:r>
            <w:r>
              <w:rPr>
                <w:spacing w:val="-2"/>
                <w:sz w:val="18"/>
              </w:rPr>
              <w:t xml:space="preserve"> </w:t>
            </w:r>
            <w:r>
              <w:rPr>
                <w:sz w:val="18"/>
              </w:rPr>
              <w:t>may</w:t>
            </w:r>
            <w:r>
              <w:rPr>
                <w:spacing w:val="-2"/>
                <w:sz w:val="18"/>
              </w:rPr>
              <w:t xml:space="preserve"> </w:t>
            </w:r>
            <w:r>
              <w:rPr>
                <w:sz w:val="18"/>
              </w:rPr>
              <w:t>have</w:t>
            </w:r>
            <w:r>
              <w:rPr>
                <w:spacing w:val="-2"/>
                <w:sz w:val="18"/>
              </w:rPr>
              <w:t xml:space="preserve"> </w:t>
            </w:r>
            <w:r>
              <w:rPr>
                <w:sz w:val="18"/>
              </w:rPr>
              <w:t>adverse</w:t>
            </w:r>
            <w:r>
              <w:rPr>
                <w:spacing w:val="-3"/>
                <w:sz w:val="18"/>
              </w:rPr>
              <w:t xml:space="preserve"> </w:t>
            </w:r>
            <w:r>
              <w:rPr>
                <w:sz w:val="18"/>
              </w:rPr>
              <w:t>impacts</w:t>
            </w:r>
            <w:r>
              <w:rPr>
                <w:spacing w:val="-3"/>
                <w:sz w:val="18"/>
              </w:rPr>
              <w:t xml:space="preserve"> </w:t>
            </w:r>
            <w:r>
              <w:rPr>
                <w:sz w:val="18"/>
              </w:rPr>
              <w:t>on</w:t>
            </w:r>
            <w:r>
              <w:rPr>
                <w:spacing w:val="-2"/>
                <w:sz w:val="18"/>
              </w:rPr>
              <w:t xml:space="preserve"> </w:t>
            </w:r>
            <w:r>
              <w:rPr>
                <w:sz w:val="18"/>
              </w:rPr>
              <w:t>habitats,</w:t>
            </w:r>
            <w:r>
              <w:rPr>
                <w:spacing w:val="-2"/>
                <w:sz w:val="18"/>
              </w:rPr>
              <w:t xml:space="preserve"> </w:t>
            </w:r>
            <w:r>
              <w:rPr>
                <w:sz w:val="18"/>
              </w:rPr>
              <w:t>ecosystems,</w:t>
            </w:r>
            <w:r>
              <w:rPr>
                <w:spacing w:val="1"/>
                <w:sz w:val="18"/>
              </w:rPr>
              <w:t xml:space="preserve"> </w:t>
            </w:r>
            <w:r>
              <w:rPr>
                <w:sz w:val="18"/>
              </w:rPr>
              <w:t>and/or livelihoods? (Note: if restrictions and/or limitations of access to lands would apply, refer to Standard</w:t>
            </w:r>
            <w:r>
              <w:rPr>
                <w:spacing w:val="-26"/>
                <w:sz w:val="18"/>
              </w:rPr>
              <w:t xml:space="preserve"> </w:t>
            </w:r>
            <w:r>
              <w:rPr>
                <w:sz w:val="18"/>
              </w:rPr>
              <w:t>5)</w:t>
            </w:r>
          </w:p>
        </w:tc>
        <w:tc>
          <w:tcPr>
            <w:tcW w:w="833" w:type="dxa"/>
          </w:tcPr>
          <w:p w14:paraId="337E0B4B" w14:textId="5EF9A51D"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2326FE79" w14:textId="77777777">
        <w:trPr>
          <w:trHeight w:val="369"/>
        </w:trPr>
        <w:tc>
          <w:tcPr>
            <w:tcW w:w="8637" w:type="dxa"/>
          </w:tcPr>
          <w:p w14:paraId="36AC4309" w14:textId="77777777" w:rsidR="002E7EEF" w:rsidRDefault="00853CA7">
            <w:pPr>
              <w:pStyle w:val="TableParagraph"/>
              <w:tabs>
                <w:tab w:val="left" w:pos="674"/>
              </w:tabs>
              <w:spacing w:before="61"/>
              <w:ind w:left="107"/>
              <w:rPr>
                <w:sz w:val="18"/>
              </w:rPr>
            </w:pPr>
            <w:r>
              <w:rPr>
                <w:sz w:val="18"/>
              </w:rPr>
              <w:t>1.4</w:t>
            </w:r>
            <w:r>
              <w:rPr>
                <w:sz w:val="18"/>
              </w:rPr>
              <w:tab/>
              <w:t>risks to endangered species (e.g. reduction, encroachment on</w:t>
            </w:r>
            <w:r>
              <w:rPr>
                <w:spacing w:val="-6"/>
                <w:sz w:val="18"/>
              </w:rPr>
              <w:t xml:space="preserve"> </w:t>
            </w:r>
            <w:r>
              <w:rPr>
                <w:sz w:val="18"/>
              </w:rPr>
              <w:t>habitat)?</w:t>
            </w:r>
          </w:p>
        </w:tc>
        <w:tc>
          <w:tcPr>
            <w:tcW w:w="833" w:type="dxa"/>
          </w:tcPr>
          <w:p w14:paraId="09948E62" w14:textId="7BD5F1CF"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217A4798" w14:textId="77777777">
        <w:trPr>
          <w:trHeight w:val="337"/>
        </w:trPr>
        <w:tc>
          <w:tcPr>
            <w:tcW w:w="8637" w:type="dxa"/>
          </w:tcPr>
          <w:p w14:paraId="29FD3CA1" w14:textId="77777777" w:rsidR="002E7EEF" w:rsidRDefault="00853CA7">
            <w:pPr>
              <w:pStyle w:val="TableParagraph"/>
              <w:tabs>
                <w:tab w:val="left" w:pos="674"/>
              </w:tabs>
              <w:spacing w:before="61"/>
              <w:ind w:left="107"/>
              <w:rPr>
                <w:sz w:val="18"/>
              </w:rPr>
            </w:pPr>
            <w:r>
              <w:rPr>
                <w:sz w:val="18"/>
              </w:rPr>
              <w:t>1.5</w:t>
            </w:r>
            <w:r>
              <w:rPr>
                <w:sz w:val="18"/>
              </w:rPr>
              <w:tab/>
              <w:t>exacerbation of illegal wildlife</w:t>
            </w:r>
            <w:r>
              <w:rPr>
                <w:spacing w:val="-5"/>
                <w:sz w:val="18"/>
              </w:rPr>
              <w:t xml:space="preserve"> </w:t>
            </w:r>
            <w:r>
              <w:rPr>
                <w:sz w:val="18"/>
              </w:rPr>
              <w:t>trade?</w:t>
            </w:r>
          </w:p>
        </w:tc>
        <w:tc>
          <w:tcPr>
            <w:tcW w:w="833" w:type="dxa"/>
          </w:tcPr>
          <w:p w14:paraId="730BA9B4" w14:textId="7D8344D2"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3A3BA678" w14:textId="77777777">
        <w:trPr>
          <w:trHeight w:val="340"/>
        </w:trPr>
        <w:tc>
          <w:tcPr>
            <w:tcW w:w="8637" w:type="dxa"/>
          </w:tcPr>
          <w:p w14:paraId="6B194697" w14:textId="77777777" w:rsidR="002E7EEF" w:rsidRDefault="00853CA7">
            <w:pPr>
              <w:pStyle w:val="TableParagraph"/>
              <w:tabs>
                <w:tab w:val="left" w:pos="674"/>
              </w:tabs>
              <w:spacing w:before="61"/>
              <w:ind w:left="107"/>
              <w:rPr>
                <w:sz w:val="18"/>
              </w:rPr>
            </w:pPr>
            <w:r>
              <w:rPr>
                <w:sz w:val="18"/>
              </w:rPr>
              <w:t>1.6</w:t>
            </w:r>
            <w:r>
              <w:rPr>
                <w:sz w:val="18"/>
              </w:rPr>
              <w:tab/>
              <w:t>introduction of invasive alien</w:t>
            </w:r>
            <w:r>
              <w:rPr>
                <w:spacing w:val="-4"/>
                <w:sz w:val="18"/>
              </w:rPr>
              <w:t xml:space="preserve"> </w:t>
            </w:r>
            <w:r>
              <w:rPr>
                <w:sz w:val="18"/>
              </w:rPr>
              <w:t>species?</w:t>
            </w:r>
          </w:p>
        </w:tc>
        <w:tc>
          <w:tcPr>
            <w:tcW w:w="833" w:type="dxa"/>
          </w:tcPr>
          <w:p w14:paraId="43B60DC9" w14:textId="47753769"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0F4FF614" w14:textId="77777777">
        <w:trPr>
          <w:trHeight w:val="340"/>
        </w:trPr>
        <w:tc>
          <w:tcPr>
            <w:tcW w:w="8637" w:type="dxa"/>
          </w:tcPr>
          <w:p w14:paraId="1D6E2A41" w14:textId="77777777" w:rsidR="002E7EEF" w:rsidRDefault="00853CA7">
            <w:pPr>
              <w:pStyle w:val="TableParagraph"/>
              <w:tabs>
                <w:tab w:val="left" w:pos="674"/>
              </w:tabs>
              <w:spacing w:before="61"/>
              <w:ind w:left="107"/>
              <w:rPr>
                <w:sz w:val="18"/>
              </w:rPr>
            </w:pPr>
            <w:r>
              <w:rPr>
                <w:sz w:val="18"/>
              </w:rPr>
              <w:t>1.7</w:t>
            </w:r>
            <w:r>
              <w:rPr>
                <w:sz w:val="18"/>
              </w:rPr>
              <w:tab/>
              <w:t>adverse impacts on</w:t>
            </w:r>
            <w:r>
              <w:rPr>
                <w:spacing w:val="-3"/>
                <w:sz w:val="18"/>
              </w:rPr>
              <w:t xml:space="preserve"> </w:t>
            </w:r>
            <w:r>
              <w:rPr>
                <w:sz w:val="18"/>
              </w:rPr>
              <w:t>soils?</w:t>
            </w:r>
          </w:p>
        </w:tc>
        <w:tc>
          <w:tcPr>
            <w:tcW w:w="833" w:type="dxa"/>
          </w:tcPr>
          <w:p w14:paraId="2657BF3B" w14:textId="61D9F3C2"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7F240F40" w14:textId="77777777">
        <w:trPr>
          <w:trHeight w:val="337"/>
        </w:trPr>
        <w:tc>
          <w:tcPr>
            <w:tcW w:w="8637" w:type="dxa"/>
          </w:tcPr>
          <w:p w14:paraId="09A02739" w14:textId="77777777" w:rsidR="002E7EEF" w:rsidRDefault="00853CA7">
            <w:pPr>
              <w:pStyle w:val="TableParagraph"/>
              <w:tabs>
                <w:tab w:val="left" w:pos="674"/>
              </w:tabs>
              <w:spacing w:before="61"/>
              <w:ind w:left="107"/>
              <w:rPr>
                <w:sz w:val="18"/>
              </w:rPr>
            </w:pPr>
            <w:r>
              <w:rPr>
                <w:sz w:val="18"/>
              </w:rPr>
              <w:t>1.8</w:t>
            </w:r>
            <w:r>
              <w:rPr>
                <w:sz w:val="18"/>
              </w:rPr>
              <w:tab/>
              <w:t>harvesting of natural forests, plantation development, or</w:t>
            </w:r>
            <w:r>
              <w:rPr>
                <w:spacing w:val="-6"/>
                <w:sz w:val="18"/>
              </w:rPr>
              <w:t xml:space="preserve"> </w:t>
            </w:r>
            <w:r>
              <w:rPr>
                <w:sz w:val="18"/>
              </w:rPr>
              <w:t>reforestation?</w:t>
            </w:r>
          </w:p>
        </w:tc>
        <w:tc>
          <w:tcPr>
            <w:tcW w:w="833" w:type="dxa"/>
          </w:tcPr>
          <w:p w14:paraId="600D73E5" w14:textId="3EB11BC4"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49D164D6" w14:textId="77777777">
        <w:trPr>
          <w:trHeight w:val="340"/>
        </w:trPr>
        <w:tc>
          <w:tcPr>
            <w:tcW w:w="8637" w:type="dxa"/>
          </w:tcPr>
          <w:p w14:paraId="2569FC25" w14:textId="77777777" w:rsidR="002E7EEF" w:rsidRDefault="00853CA7">
            <w:pPr>
              <w:pStyle w:val="TableParagraph"/>
              <w:tabs>
                <w:tab w:val="left" w:pos="674"/>
              </w:tabs>
              <w:spacing w:before="63"/>
              <w:ind w:left="107"/>
              <w:rPr>
                <w:sz w:val="18"/>
              </w:rPr>
            </w:pPr>
            <w:r>
              <w:rPr>
                <w:sz w:val="18"/>
              </w:rPr>
              <w:t>1.9</w:t>
            </w:r>
            <w:r>
              <w:rPr>
                <w:sz w:val="18"/>
              </w:rPr>
              <w:tab/>
              <w:t>significant agricultural</w:t>
            </w:r>
            <w:r>
              <w:rPr>
                <w:spacing w:val="-1"/>
                <w:sz w:val="18"/>
              </w:rPr>
              <w:t xml:space="preserve"> </w:t>
            </w:r>
            <w:r>
              <w:rPr>
                <w:sz w:val="18"/>
              </w:rPr>
              <w:t>production?</w:t>
            </w:r>
          </w:p>
        </w:tc>
        <w:tc>
          <w:tcPr>
            <w:tcW w:w="833" w:type="dxa"/>
          </w:tcPr>
          <w:p w14:paraId="6DFACE83" w14:textId="5D9BE256"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474DBB0C" w14:textId="77777777">
        <w:trPr>
          <w:trHeight w:val="340"/>
        </w:trPr>
        <w:tc>
          <w:tcPr>
            <w:tcW w:w="8637" w:type="dxa"/>
          </w:tcPr>
          <w:p w14:paraId="0116394B" w14:textId="77777777" w:rsidR="002E7EEF" w:rsidRDefault="00853CA7">
            <w:pPr>
              <w:pStyle w:val="TableParagraph"/>
              <w:tabs>
                <w:tab w:val="left" w:pos="674"/>
              </w:tabs>
              <w:spacing w:before="61"/>
              <w:ind w:left="107"/>
              <w:rPr>
                <w:sz w:val="18"/>
              </w:rPr>
            </w:pPr>
            <w:r>
              <w:rPr>
                <w:sz w:val="18"/>
              </w:rPr>
              <w:t>1.10</w:t>
            </w:r>
            <w:r>
              <w:rPr>
                <w:sz w:val="18"/>
              </w:rPr>
              <w:tab/>
              <w:t>animal husbandry or harvesting of fish populations or other aquatic</w:t>
            </w:r>
            <w:r>
              <w:rPr>
                <w:spacing w:val="-5"/>
                <w:sz w:val="18"/>
              </w:rPr>
              <w:t xml:space="preserve"> </w:t>
            </w:r>
            <w:r>
              <w:rPr>
                <w:sz w:val="18"/>
              </w:rPr>
              <w:t>species?</w:t>
            </w:r>
          </w:p>
        </w:tc>
        <w:tc>
          <w:tcPr>
            <w:tcW w:w="833" w:type="dxa"/>
          </w:tcPr>
          <w:p w14:paraId="4CA093AA" w14:textId="7B7092DF"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34DE2FD9" w14:textId="77777777">
        <w:trPr>
          <w:trHeight w:val="618"/>
        </w:trPr>
        <w:tc>
          <w:tcPr>
            <w:tcW w:w="8637" w:type="dxa"/>
          </w:tcPr>
          <w:p w14:paraId="0C0D9BF2" w14:textId="77777777" w:rsidR="002E7EEF" w:rsidRDefault="00853CA7">
            <w:pPr>
              <w:pStyle w:val="TableParagraph"/>
              <w:tabs>
                <w:tab w:val="left" w:pos="674"/>
              </w:tabs>
              <w:spacing w:before="61"/>
              <w:ind w:left="107"/>
              <w:rPr>
                <w:sz w:val="18"/>
              </w:rPr>
            </w:pPr>
            <w:r>
              <w:rPr>
                <w:sz w:val="18"/>
              </w:rPr>
              <w:t>1.11</w:t>
            </w:r>
            <w:r>
              <w:rPr>
                <w:sz w:val="18"/>
              </w:rPr>
              <w:tab/>
              <w:t>significant extraction, diversion or containment of surface or ground</w:t>
            </w:r>
            <w:r>
              <w:rPr>
                <w:spacing w:val="-7"/>
                <w:sz w:val="18"/>
              </w:rPr>
              <w:t xml:space="preserve"> </w:t>
            </w:r>
            <w:r>
              <w:rPr>
                <w:sz w:val="18"/>
              </w:rPr>
              <w:t>water?</w:t>
            </w:r>
          </w:p>
          <w:p w14:paraId="01244B90" w14:textId="77777777" w:rsidR="002E7EEF" w:rsidRDefault="00853CA7">
            <w:pPr>
              <w:pStyle w:val="TableParagraph"/>
              <w:spacing w:before="61"/>
              <w:ind w:left="674"/>
              <w:rPr>
                <w:i/>
                <w:sz w:val="18"/>
              </w:rPr>
            </w:pPr>
            <w:r>
              <w:rPr>
                <w:i/>
                <w:sz w:val="18"/>
              </w:rPr>
              <w:t>For example, construction of dams, reservoirs, river basin developments, groundwater extraction</w:t>
            </w:r>
          </w:p>
        </w:tc>
        <w:tc>
          <w:tcPr>
            <w:tcW w:w="833" w:type="dxa"/>
          </w:tcPr>
          <w:p w14:paraId="68739313" w14:textId="233C01B7"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373FE166" w14:textId="77777777">
        <w:trPr>
          <w:trHeight w:val="340"/>
        </w:trPr>
        <w:tc>
          <w:tcPr>
            <w:tcW w:w="8637" w:type="dxa"/>
          </w:tcPr>
          <w:p w14:paraId="4ADE6502" w14:textId="77777777" w:rsidR="002E7EEF" w:rsidRDefault="00853CA7">
            <w:pPr>
              <w:pStyle w:val="TableParagraph"/>
              <w:tabs>
                <w:tab w:val="left" w:pos="674"/>
              </w:tabs>
              <w:spacing w:before="61"/>
              <w:ind w:left="107"/>
              <w:rPr>
                <w:sz w:val="12"/>
              </w:rPr>
            </w:pPr>
            <w:r>
              <w:rPr>
                <w:sz w:val="18"/>
              </w:rPr>
              <w:t>1.12</w:t>
            </w:r>
            <w:r>
              <w:rPr>
                <w:sz w:val="18"/>
              </w:rPr>
              <w:tab/>
              <w:t>handling or utilization of genetically modified organisms/living modified</w:t>
            </w:r>
            <w:r>
              <w:rPr>
                <w:spacing w:val="-10"/>
                <w:sz w:val="18"/>
              </w:rPr>
              <w:t xml:space="preserve"> </w:t>
            </w:r>
            <w:r>
              <w:rPr>
                <w:sz w:val="18"/>
              </w:rPr>
              <w:t>organisms?</w:t>
            </w:r>
            <w:r>
              <w:rPr>
                <w:position w:val="5"/>
                <w:sz w:val="12"/>
              </w:rPr>
              <w:t>17</w:t>
            </w:r>
          </w:p>
        </w:tc>
        <w:tc>
          <w:tcPr>
            <w:tcW w:w="833" w:type="dxa"/>
          </w:tcPr>
          <w:p w14:paraId="50D5DB03" w14:textId="23807172"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2C2B560D" w14:textId="77777777">
        <w:trPr>
          <w:trHeight w:val="341"/>
        </w:trPr>
        <w:tc>
          <w:tcPr>
            <w:tcW w:w="8637" w:type="dxa"/>
          </w:tcPr>
          <w:p w14:paraId="28B6E1B2" w14:textId="77777777" w:rsidR="002E7EEF" w:rsidRDefault="00853CA7">
            <w:pPr>
              <w:pStyle w:val="TableParagraph"/>
              <w:tabs>
                <w:tab w:val="left" w:pos="674"/>
              </w:tabs>
              <w:spacing w:before="62"/>
              <w:ind w:left="107"/>
              <w:rPr>
                <w:sz w:val="12"/>
              </w:rPr>
            </w:pPr>
            <w:r>
              <w:rPr>
                <w:sz w:val="18"/>
              </w:rPr>
              <w:t>1.13</w:t>
            </w:r>
            <w:r>
              <w:rPr>
                <w:sz w:val="18"/>
              </w:rPr>
              <w:tab/>
              <w:t>utilization of genetic resources? (e.g. collection and/or harvesting, commercial</w:t>
            </w:r>
            <w:r>
              <w:rPr>
                <w:spacing w:val="-10"/>
                <w:sz w:val="18"/>
              </w:rPr>
              <w:t xml:space="preserve"> </w:t>
            </w:r>
            <w:r>
              <w:rPr>
                <w:sz w:val="18"/>
              </w:rPr>
              <w:t>development)</w:t>
            </w:r>
            <w:r>
              <w:rPr>
                <w:position w:val="5"/>
                <w:sz w:val="12"/>
              </w:rPr>
              <w:t>18</w:t>
            </w:r>
          </w:p>
        </w:tc>
        <w:tc>
          <w:tcPr>
            <w:tcW w:w="833" w:type="dxa"/>
          </w:tcPr>
          <w:p w14:paraId="0AFD22C3" w14:textId="64B3E974" w:rsidR="002E7EEF" w:rsidRPr="008403D0" w:rsidRDefault="008403D0" w:rsidP="008403D0">
            <w:pPr>
              <w:pStyle w:val="TableParagraph"/>
              <w:jc w:val="center"/>
              <w:rPr>
                <w:rFonts w:ascii="Times New Roman"/>
                <w:sz w:val="18"/>
                <w:szCs w:val="18"/>
              </w:rPr>
            </w:pPr>
            <w:r w:rsidRPr="008403D0">
              <w:rPr>
                <w:rFonts w:ascii="Times New Roman"/>
                <w:sz w:val="18"/>
                <w:szCs w:val="18"/>
              </w:rPr>
              <w:t>No</w:t>
            </w:r>
          </w:p>
        </w:tc>
      </w:tr>
      <w:tr w:rsidR="002E7EEF" w14:paraId="7751ADC3" w14:textId="77777777">
        <w:trPr>
          <w:trHeight w:val="338"/>
        </w:trPr>
        <w:tc>
          <w:tcPr>
            <w:tcW w:w="8637" w:type="dxa"/>
          </w:tcPr>
          <w:p w14:paraId="159107F1" w14:textId="77777777" w:rsidR="002E7EEF" w:rsidRDefault="00853CA7">
            <w:pPr>
              <w:pStyle w:val="TableParagraph"/>
              <w:tabs>
                <w:tab w:val="left" w:pos="674"/>
              </w:tabs>
              <w:spacing w:before="61"/>
              <w:ind w:left="107"/>
              <w:rPr>
                <w:sz w:val="18"/>
              </w:rPr>
            </w:pPr>
            <w:r>
              <w:rPr>
                <w:sz w:val="18"/>
              </w:rPr>
              <w:t>1.14</w:t>
            </w:r>
            <w:r>
              <w:rPr>
                <w:sz w:val="18"/>
              </w:rPr>
              <w:tab/>
              <w:t>adverse transboundary or global environmental</w:t>
            </w:r>
            <w:r>
              <w:rPr>
                <w:spacing w:val="-2"/>
                <w:sz w:val="18"/>
              </w:rPr>
              <w:t xml:space="preserve"> </w:t>
            </w:r>
            <w:r>
              <w:rPr>
                <w:sz w:val="18"/>
              </w:rPr>
              <w:t>concerns?</w:t>
            </w:r>
          </w:p>
        </w:tc>
        <w:tc>
          <w:tcPr>
            <w:tcW w:w="833" w:type="dxa"/>
          </w:tcPr>
          <w:p w14:paraId="77EA6C82" w14:textId="5D623779" w:rsidR="002E7EEF" w:rsidRPr="008403D0" w:rsidRDefault="008403D0" w:rsidP="008403D0">
            <w:pPr>
              <w:pStyle w:val="TableParagraph"/>
              <w:jc w:val="center"/>
              <w:rPr>
                <w:rFonts w:ascii="Times New Roman"/>
                <w:sz w:val="18"/>
                <w:szCs w:val="18"/>
              </w:rPr>
            </w:pPr>
            <w:r>
              <w:rPr>
                <w:rFonts w:ascii="Times New Roman"/>
                <w:sz w:val="18"/>
                <w:szCs w:val="18"/>
              </w:rPr>
              <w:t>No</w:t>
            </w:r>
          </w:p>
        </w:tc>
      </w:tr>
      <w:tr w:rsidR="002E7EEF" w14:paraId="0CD90A3F" w14:textId="77777777">
        <w:trPr>
          <w:trHeight w:val="530"/>
        </w:trPr>
        <w:tc>
          <w:tcPr>
            <w:tcW w:w="8637" w:type="dxa"/>
            <w:shd w:val="clear" w:color="auto" w:fill="DBE4F0"/>
          </w:tcPr>
          <w:p w14:paraId="1383F978" w14:textId="77777777" w:rsidR="002E7EEF" w:rsidRDefault="00853CA7">
            <w:pPr>
              <w:pStyle w:val="TableParagraph"/>
              <w:spacing w:before="157"/>
              <w:ind w:left="107"/>
              <w:rPr>
                <w:b/>
                <w:sz w:val="18"/>
              </w:rPr>
            </w:pPr>
            <w:r>
              <w:rPr>
                <w:b/>
                <w:sz w:val="18"/>
              </w:rPr>
              <w:t>Standard 2: Climate Change and Disaster Risks</w:t>
            </w:r>
          </w:p>
        </w:tc>
        <w:tc>
          <w:tcPr>
            <w:tcW w:w="833" w:type="dxa"/>
            <w:shd w:val="clear" w:color="auto" w:fill="DBE4F0"/>
          </w:tcPr>
          <w:p w14:paraId="49062C29" w14:textId="77777777" w:rsidR="002E7EEF" w:rsidRDefault="002E7EEF">
            <w:pPr>
              <w:pStyle w:val="TableParagraph"/>
              <w:rPr>
                <w:rFonts w:ascii="Times New Roman"/>
                <w:sz w:val="16"/>
              </w:rPr>
            </w:pPr>
          </w:p>
        </w:tc>
      </w:tr>
      <w:tr w:rsidR="002E7EEF" w14:paraId="3DF5DB3F" w14:textId="77777777">
        <w:trPr>
          <w:trHeight w:val="340"/>
        </w:trPr>
        <w:tc>
          <w:tcPr>
            <w:tcW w:w="8637" w:type="dxa"/>
          </w:tcPr>
          <w:p w14:paraId="7D6AD532" w14:textId="77777777" w:rsidR="002E7EEF" w:rsidRDefault="00853CA7">
            <w:pPr>
              <w:pStyle w:val="TableParagraph"/>
              <w:spacing w:before="61"/>
              <w:ind w:left="107"/>
              <w:rPr>
                <w:i/>
                <w:sz w:val="18"/>
              </w:rPr>
            </w:pPr>
            <w:r>
              <w:rPr>
                <w:i/>
                <w:sz w:val="18"/>
              </w:rPr>
              <w:t>Would the project potentially involve or lead to:</w:t>
            </w:r>
          </w:p>
        </w:tc>
        <w:tc>
          <w:tcPr>
            <w:tcW w:w="833" w:type="dxa"/>
          </w:tcPr>
          <w:p w14:paraId="0681D5DB" w14:textId="77777777" w:rsidR="002E7EEF" w:rsidRDefault="002E7EEF">
            <w:pPr>
              <w:pStyle w:val="TableParagraph"/>
              <w:rPr>
                <w:rFonts w:ascii="Times New Roman"/>
                <w:sz w:val="16"/>
              </w:rPr>
            </w:pPr>
          </w:p>
        </w:tc>
      </w:tr>
    </w:tbl>
    <w:p w14:paraId="1BE8CB91" w14:textId="77777777" w:rsidR="002E7EEF" w:rsidRDefault="002E7EEF">
      <w:pPr>
        <w:pStyle w:val="BodyText"/>
      </w:pPr>
    </w:p>
    <w:p w14:paraId="4CD63EAF" w14:textId="77777777" w:rsidR="002E7EEF" w:rsidRDefault="00000000">
      <w:pPr>
        <w:pStyle w:val="BodyText"/>
        <w:spacing w:before="10"/>
        <w:rPr>
          <w:sz w:val="29"/>
        </w:rPr>
      </w:pPr>
      <w:r>
        <w:pict w14:anchorId="7193C90C">
          <v:shape id="_x0000_s2051" alt="" style="position:absolute;margin-left:1in;margin-top:20.5pt;width:144.05pt;height:.1pt;z-index:-251658239;mso-wrap-edited:f;mso-width-percent:0;mso-height-percent:0;mso-wrap-distance-left:0;mso-wrap-distance-right:0;mso-position-horizontal-relative:page;mso-width-percent:0;mso-height-percent:0" coordsize="2881,1270" path="m,l2881,e" filled="f" strokeweight=".6pt">
            <v:path arrowok="t" o:connecttype="custom" o:connectlocs="0,0;2147483646,0" o:connectangles="0,0"/>
            <w10:wrap type="topAndBottom" anchorx="page"/>
          </v:shape>
        </w:pict>
      </w:r>
    </w:p>
    <w:p w14:paraId="522FA494" w14:textId="77777777" w:rsidR="002E7EEF" w:rsidRDefault="00853CA7">
      <w:pPr>
        <w:spacing w:before="63" w:line="219" w:lineRule="exact"/>
        <w:ind w:left="100"/>
        <w:rPr>
          <w:sz w:val="18"/>
        </w:rPr>
      </w:pPr>
      <w:r>
        <w:rPr>
          <w:position w:val="5"/>
          <w:sz w:val="12"/>
        </w:rPr>
        <w:t xml:space="preserve">17 </w:t>
      </w:r>
      <w:r>
        <w:rPr>
          <w:sz w:val="18"/>
        </w:rPr>
        <w:t xml:space="preserve">See the </w:t>
      </w:r>
      <w:hyperlink r:id="rId15">
        <w:r>
          <w:rPr>
            <w:color w:val="0000FF"/>
            <w:sz w:val="18"/>
            <w:u w:val="single" w:color="0000FF"/>
          </w:rPr>
          <w:t>Convention on Biological Diversity</w:t>
        </w:r>
        <w:r>
          <w:rPr>
            <w:color w:val="0000FF"/>
            <w:sz w:val="18"/>
          </w:rPr>
          <w:t xml:space="preserve"> </w:t>
        </w:r>
      </w:hyperlink>
      <w:r>
        <w:rPr>
          <w:sz w:val="18"/>
        </w:rPr>
        <w:t xml:space="preserve">and its </w:t>
      </w:r>
      <w:hyperlink r:id="rId16">
        <w:r>
          <w:rPr>
            <w:color w:val="0000FF"/>
            <w:sz w:val="18"/>
            <w:u w:val="single" w:color="0000FF"/>
          </w:rPr>
          <w:t>Cartagena Protocol on Biosafety</w:t>
        </w:r>
        <w:r>
          <w:rPr>
            <w:sz w:val="18"/>
          </w:rPr>
          <w:t>.</w:t>
        </w:r>
      </w:hyperlink>
    </w:p>
    <w:p w14:paraId="08C995EA" w14:textId="77777777" w:rsidR="002E7EEF" w:rsidRDefault="00853CA7">
      <w:pPr>
        <w:ind w:left="100" w:right="916"/>
        <w:rPr>
          <w:sz w:val="18"/>
        </w:rPr>
      </w:pPr>
      <w:r>
        <w:rPr>
          <w:position w:val="5"/>
          <w:sz w:val="12"/>
        </w:rPr>
        <w:t xml:space="preserve">18 </w:t>
      </w:r>
      <w:r>
        <w:rPr>
          <w:sz w:val="18"/>
        </w:rPr>
        <w:t xml:space="preserve">See the </w:t>
      </w:r>
      <w:hyperlink r:id="rId17">
        <w:r>
          <w:rPr>
            <w:color w:val="0000FF"/>
            <w:sz w:val="18"/>
            <w:u w:val="single" w:color="0000FF"/>
          </w:rPr>
          <w:t>Convention on Biological Diversity</w:t>
        </w:r>
        <w:r>
          <w:rPr>
            <w:color w:val="0000FF"/>
            <w:sz w:val="18"/>
          </w:rPr>
          <w:t xml:space="preserve"> </w:t>
        </w:r>
      </w:hyperlink>
      <w:r>
        <w:rPr>
          <w:sz w:val="18"/>
        </w:rPr>
        <w:t xml:space="preserve">and its </w:t>
      </w:r>
      <w:hyperlink r:id="rId18">
        <w:r>
          <w:rPr>
            <w:color w:val="0000FF"/>
            <w:sz w:val="18"/>
            <w:u w:val="single" w:color="0000FF"/>
          </w:rPr>
          <w:t>Nagoya Protocol</w:t>
        </w:r>
        <w:r>
          <w:rPr>
            <w:color w:val="0000FF"/>
            <w:sz w:val="18"/>
          </w:rPr>
          <w:t xml:space="preserve"> </w:t>
        </w:r>
      </w:hyperlink>
      <w:r>
        <w:rPr>
          <w:sz w:val="18"/>
        </w:rPr>
        <w:t>on access and benefit sharing from use of genetic resources.</w:t>
      </w:r>
    </w:p>
    <w:p w14:paraId="3888E4CF" w14:textId="77777777" w:rsidR="002E7EEF" w:rsidRDefault="002E7EEF">
      <w:pPr>
        <w:rPr>
          <w:sz w:val="18"/>
        </w:rPr>
        <w:sectPr w:rsidR="002E7EEF">
          <w:pgSz w:w="12240" w:h="15840"/>
          <w:pgMar w:top="1440" w:right="1200" w:bottom="900" w:left="1340" w:header="0" w:footer="640"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37"/>
        <w:gridCol w:w="833"/>
      </w:tblGrid>
      <w:tr w:rsidR="002E7EEF" w14:paraId="3BA7C533" w14:textId="77777777">
        <w:trPr>
          <w:trHeight w:val="559"/>
        </w:trPr>
        <w:tc>
          <w:tcPr>
            <w:tcW w:w="8637" w:type="dxa"/>
          </w:tcPr>
          <w:p w14:paraId="76BEB8E1" w14:textId="77777777" w:rsidR="002E7EEF" w:rsidRDefault="00853CA7">
            <w:pPr>
              <w:pStyle w:val="TableParagraph"/>
              <w:tabs>
                <w:tab w:val="left" w:pos="674"/>
              </w:tabs>
              <w:spacing w:before="61"/>
              <w:ind w:left="674" w:right="370" w:hanging="567"/>
              <w:rPr>
                <w:sz w:val="18"/>
              </w:rPr>
            </w:pPr>
            <w:r>
              <w:rPr>
                <w:sz w:val="18"/>
              </w:rPr>
              <w:lastRenderedPageBreak/>
              <w:t>2.1</w:t>
            </w:r>
            <w:r>
              <w:rPr>
                <w:sz w:val="18"/>
              </w:rPr>
              <w:tab/>
              <w:t>areas subject to hazards such as earthquakes, floods, landslides, severe</w:t>
            </w:r>
            <w:r>
              <w:rPr>
                <w:spacing w:val="-30"/>
                <w:sz w:val="18"/>
              </w:rPr>
              <w:t xml:space="preserve"> </w:t>
            </w:r>
            <w:r>
              <w:rPr>
                <w:sz w:val="18"/>
              </w:rPr>
              <w:t>winds, storm surges, tsunami or volcanic</w:t>
            </w:r>
            <w:r>
              <w:rPr>
                <w:spacing w:val="-1"/>
                <w:sz w:val="18"/>
              </w:rPr>
              <w:t xml:space="preserve"> </w:t>
            </w:r>
            <w:r>
              <w:rPr>
                <w:sz w:val="18"/>
              </w:rPr>
              <w:t>eruptions?</w:t>
            </w:r>
          </w:p>
        </w:tc>
        <w:tc>
          <w:tcPr>
            <w:tcW w:w="833" w:type="dxa"/>
          </w:tcPr>
          <w:p w14:paraId="0DC78E38" w14:textId="74C2F2B1" w:rsidR="002E7EEF" w:rsidRDefault="008403D0" w:rsidP="008403D0">
            <w:pPr>
              <w:pStyle w:val="TableParagraph"/>
              <w:jc w:val="center"/>
              <w:rPr>
                <w:rFonts w:ascii="Times New Roman"/>
                <w:sz w:val="18"/>
              </w:rPr>
            </w:pPr>
            <w:r>
              <w:rPr>
                <w:rFonts w:ascii="Times New Roman"/>
                <w:sz w:val="18"/>
              </w:rPr>
              <w:t>Yes</w:t>
            </w:r>
          </w:p>
        </w:tc>
      </w:tr>
      <w:tr w:rsidR="002E7EEF" w14:paraId="326F3045" w14:textId="77777777">
        <w:trPr>
          <w:trHeight w:val="621"/>
        </w:trPr>
        <w:tc>
          <w:tcPr>
            <w:tcW w:w="8637" w:type="dxa"/>
          </w:tcPr>
          <w:p w14:paraId="2E44FA9D" w14:textId="77777777" w:rsidR="002E7EEF" w:rsidRDefault="00853CA7">
            <w:pPr>
              <w:pStyle w:val="TableParagraph"/>
              <w:tabs>
                <w:tab w:val="left" w:pos="674"/>
              </w:tabs>
              <w:spacing w:before="61"/>
              <w:ind w:left="107"/>
              <w:rPr>
                <w:sz w:val="18"/>
              </w:rPr>
            </w:pPr>
            <w:r>
              <w:rPr>
                <w:sz w:val="18"/>
              </w:rPr>
              <w:t>2.2</w:t>
            </w:r>
            <w:r>
              <w:rPr>
                <w:sz w:val="18"/>
              </w:rPr>
              <w:tab/>
              <w:t>outputs and outcomes sensitive or vulnerable to potential impacts of climate change or</w:t>
            </w:r>
            <w:r>
              <w:rPr>
                <w:spacing w:val="-14"/>
                <w:sz w:val="18"/>
              </w:rPr>
              <w:t xml:space="preserve"> </w:t>
            </w:r>
            <w:r>
              <w:rPr>
                <w:sz w:val="18"/>
              </w:rPr>
              <w:t>disasters?</w:t>
            </w:r>
          </w:p>
          <w:p w14:paraId="274F1EA5" w14:textId="77777777" w:rsidR="002E7EEF" w:rsidRDefault="00853CA7">
            <w:pPr>
              <w:pStyle w:val="TableParagraph"/>
              <w:spacing w:before="61"/>
              <w:ind w:left="674"/>
              <w:rPr>
                <w:i/>
                <w:sz w:val="18"/>
              </w:rPr>
            </w:pPr>
            <w:r>
              <w:rPr>
                <w:i/>
                <w:sz w:val="18"/>
              </w:rPr>
              <w:t>For example, through increased precipitation, drought, temperature, salinity, extreme events, earthquakes</w:t>
            </w:r>
          </w:p>
        </w:tc>
        <w:tc>
          <w:tcPr>
            <w:tcW w:w="833" w:type="dxa"/>
          </w:tcPr>
          <w:p w14:paraId="21576FF8" w14:textId="626FF8EC" w:rsidR="002E7EEF" w:rsidRDefault="008403D0" w:rsidP="008403D0">
            <w:pPr>
              <w:pStyle w:val="TableParagraph"/>
              <w:jc w:val="center"/>
              <w:rPr>
                <w:rFonts w:ascii="Times New Roman"/>
                <w:sz w:val="18"/>
              </w:rPr>
            </w:pPr>
            <w:r>
              <w:rPr>
                <w:rFonts w:ascii="Times New Roman"/>
                <w:sz w:val="18"/>
              </w:rPr>
              <w:t>Yes</w:t>
            </w:r>
          </w:p>
        </w:tc>
      </w:tr>
      <w:tr w:rsidR="002E7EEF" w14:paraId="17E08270" w14:textId="77777777">
        <w:trPr>
          <w:trHeight w:val="1057"/>
        </w:trPr>
        <w:tc>
          <w:tcPr>
            <w:tcW w:w="8637" w:type="dxa"/>
          </w:tcPr>
          <w:p w14:paraId="6E9BA33A" w14:textId="77777777" w:rsidR="002E7EEF" w:rsidRDefault="00853CA7">
            <w:pPr>
              <w:pStyle w:val="TableParagraph"/>
              <w:tabs>
                <w:tab w:val="left" w:pos="674"/>
              </w:tabs>
              <w:spacing w:before="59"/>
              <w:ind w:left="674" w:right="369" w:hanging="567"/>
              <w:rPr>
                <w:sz w:val="18"/>
              </w:rPr>
            </w:pPr>
            <w:r>
              <w:rPr>
                <w:sz w:val="18"/>
              </w:rPr>
              <w:t>2.3</w:t>
            </w:r>
            <w:r>
              <w:rPr>
                <w:sz w:val="18"/>
              </w:rPr>
              <w:tab/>
              <w:t>increases</w:t>
            </w:r>
            <w:r>
              <w:rPr>
                <w:spacing w:val="-3"/>
                <w:sz w:val="18"/>
              </w:rPr>
              <w:t xml:space="preserve"> </w:t>
            </w:r>
            <w:r>
              <w:rPr>
                <w:sz w:val="18"/>
              </w:rPr>
              <w:t>in</w:t>
            </w:r>
            <w:r>
              <w:rPr>
                <w:spacing w:val="-3"/>
                <w:sz w:val="18"/>
              </w:rPr>
              <w:t xml:space="preserve"> </w:t>
            </w:r>
            <w:r>
              <w:rPr>
                <w:sz w:val="18"/>
              </w:rPr>
              <w:t>vulnerability</w:t>
            </w:r>
            <w:r>
              <w:rPr>
                <w:spacing w:val="-1"/>
                <w:sz w:val="18"/>
              </w:rPr>
              <w:t xml:space="preserve"> </w:t>
            </w:r>
            <w:r>
              <w:rPr>
                <w:sz w:val="18"/>
              </w:rPr>
              <w:t>to</w:t>
            </w:r>
            <w:r>
              <w:rPr>
                <w:spacing w:val="-1"/>
                <w:sz w:val="18"/>
              </w:rPr>
              <w:t xml:space="preserve"> </w:t>
            </w:r>
            <w:r>
              <w:rPr>
                <w:sz w:val="18"/>
              </w:rPr>
              <w:t>climate</w:t>
            </w:r>
            <w:r>
              <w:rPr>
                <w:spacing w:val="-2"/>
                <w:sz w:val="18"/>
              </w:rPr>
              <w:t xml:space="preserve"> </w:t>
            </w:r>
            <w:r>
              <w:rPr>
                <w:sz w:val="18"/>
              </w:rPr>
              <w:t>change impacts</w:t>
            </w:r>
            <w:r>
              <w:rPr>
                <w:spacing w:val="-3"/>
                <w:sz w:val="18"/>
              </w:rPr>
              <w:t xml:space="preserve"> </w:t>
            </w:r>
            <w:r>
              <w:rPr>
                <w:sz w:val="18"/>
              </w:rPr>
              <w:t>or</w:t>
            </w:r>
            <w:r>
              <w:rPr>
                <w:spacing w:val="-1"/>
                <w:sz w:val="18"/>
              </w:rPr>
              <w:t xml:space="preserve"> </w:t>
            </w:r>
            <w:r>
              <w:rPr>
                <w:sz w:val="18"/>
              </w:rPr>
              <w:t>disaster</w:t>
            </w:r>
            <w:r>
              <w:rPr>
                <w:spacing w:val="-1"/>
                <w:sz w:val="18"/>
              </w:rPr>
              <w:t xml:space="preserve"> </w:t>
            </w:r>
            <w:r>
              <w:rPr>
                <w:sz w:val="18"/>
              </w:rPr>
              <w:t>risks</w:t>
            </w:r>
            <w:r>
              <w:rPr>
                <w:spacing w:val="-2"/>
                <w:sz w:val="18"/>
              </w:rPr>
              <w:t xml:space="preserve"> </w:t>
            </w:r>
            <w:r>
              <w:rPr>
                <w:sz w:val="18"/>
              </w:rPr>
              <w:t>now</w:t>
            </w:r>
            <w:r>
              <w:rPr>
                <w:spacing w:val="-2"/>
                <w:sz w:val="18"/>
              </w:rPr>
              <w:t xml:space="preserve"> </w:t>
            </w:r>
            <w:r>
              <w:rPr>
                <w:sz w:val="18"/>
              </w:rPr>
              <w:t>or</w:t>
            </w:r>
            <w:r>
              <w:rPr>
                <w:spacing w:val="-1"/>
                <w:sz w:val="18"/>
              </w:rPr>
              <w:t xml:space="preserve"> </w:t>
            </w:r>
            <w:r>
              <w:rPr>
                <w:sz w:val="18"/>
              </w:rPr>
              <w:t>in</w:t>
            </w:r>
            <w:r>
              <w:rPr>
                <w:spacing w:val="-2"/>
                <w:sz w:val="18"/>
              </w:rPr>
              <w:t xml:space="preserve"> </w:t>
            </w:r>
            <w:r>
              <w:rPr>
                <w:sz w:val="18"/>
              </w:rPr>
              <w:t>the</w:t>
            </w:r>
            <w:r>
              <w:rPr>
                <w:spacing w:val="-2"/>
                <w:sz w:val="18"/>
              </w:rPr>
              <w:t xml:space="preserve"> </w:t>
            </w:r>
            <w:r>
              <w:rPr>
                <w:sz w:val="18"/>
              </w:rPr>
              <w:t>future</w:t>
            </w:r>
            <w:r>
              <w:rPr>
                <w:spacing w:val="-3"/>
                <w:sz w:val="18"/>
              </w:rPr>
              <w:t xml:space="preserve"> </w:t>
            </w:r>
            <w:r>
              <w:rPr>
                <w:sz w:val="18"/>
              </w:rPr>
              <w:t>(also</w:t>
            </w:r>
            <w:r>
              <w:rPr>
                <w:spacing w:val="-1"/>
                <w:sz w:val="18"/>
              </w:rPr>
              <w:t xml:space="preserve"> </w:t>
            </w:r>
            <w:r>
              <w:rPr>
                <w:sz w:val="18"/>
              </w:rPr>
              <w:t>known</w:t>
            </w:r>
            <w:r>
              <w:rPr>
                <w:spacing w:val="-3"/>
                <w:sz w:val="18"/>
              </w:rPr>
              <w:t xml:space="preserve"> </w:t>
            </w:r>
            <w:r>
              <w:rPr>
                <w:sz w:val="18"/>
              </w:rPr>
              <w:t>as maladaptive or negative coping</w:t>
            </w:r>
            <w:r>
              <w:rPr>
                <w:spacing w:val="-2"/>
                <w:sz w:val="18"/>
              </w:rPr>
              <w:t xml:space="preserve"> </w:t>
            </w:r>
            <w:r>
              <w:rPr>
                <w:sz w:val="18"/>
              </w:rPr>
              <w:t>practices)?</w:t>
            </w:r>
          </w:p>
          <w:p w14:paraId="63D1D1F1" w14:textId="77777777" w:rsidR="002E7EEF" w:rsidRDefault="00853CA7">
            <w:pPr>
              <w:pStyle w:val="TableParagraph"/>
              <w:spacing w:before="59"/>
              <w:ind w:left="738"/>
              <w:rPr>
                <w:i/>
                <w:sz w:val="18"/>
              </w:rPr>
            </w:pPr>
            <w:r>
              <w:rPr>
                <w:i/>
                <w:sz w:val="18"/>
              </w:rPr>
              <w:t>For example, changes to land use planning may encourage further development of floodplains, potentially</w:t>
            </w:r>
          </w:p>
          <w:p w14:paraId="036FFDB8" w14:textId="77777777" w:rsidR="002E7EEF" w:rsidRDefault="00853CA7">
            <w:pPr>
              <w:pStyle w:val="TableParagraph"/>
              <w:spacing w:before="1"/>
              <w:ind w:left="738"/>
              <w:rPr>
                <w:i/>
                <w:sz w:val="18"/>
              </w:rPr>
            </w:pPr>
            <w:r>
              <w:rPr>
                <w:i/>
                <w:sz w:val="18"/>
              </w:rPr>
              <w:t>increasing the population’s vulnerability to climate change, specifically flooding</w:t>
            </w:r>
          </w:p>
        </w:tc>
        <w:tc>
          <w:tcPr>
            <w:tcW w:w="833" w:type="dxa"/>
          </w:tcPr>
          <w:p w14:paraId="7A653649" w14:textId="21C0F5D5" w:rsidR="002E7EEF" w:rsidRDefault="008403D0" w:rsidP="008403D0">
            <w:pPr>
              <w:pStyle w:val="TableParagraph"/>
              <w:jc w:val="center"/>
              <w:rPr>
                <w:rFonts w:ascii="Times New Roman"/>
                <w:sz w:val="18"/>
              </w:rPr>
            </w:pPr>
            <w:r>
              <w:rPr>
                <w:rFonts w:ascii="Times New Roman"/>
                <w:sz w:val="18"/>
              </w:rPr>
              <w:t>No</w:t>
            </w:r>
          </w:p>
        </w:tc>
      </w:tr>
      <w:tr w:rsidR="002E7EEF" w14:paraId="5CEE95D9" w14:textId="77777777">
        <w:trPr>
          <w:trHeight w:val="340"/>
        </w:trPr>
        <w:tc>
          <w:tcPr>
            <w:tcW w:w="8637" w:type="dxa"/>
          </w:tcPr>
          <w:p w14:paraId="1AF8B62A" w14:textId="77777777" w:rsidR="002E7EEF" w:rsidRDefault="00853CA7">
            <w:pPr>
              <w:pStyle w:val="TableParagraph"/>
              <w:tabs>
                <w:tab w:val="left" w:pos="674"/>
              </w:tabs>
              <w:spacing w:before="61"/>
              <w:ind w:left="107"/>
              <w:rPr>
                <w:sz w:val="18"/>
              </w:rPr>
            </w:pPr>
            <w:r>
              <w:rPr>
                <w:sz w:val="18"/>
              </w:rPr>
              <w:t>2.4</w:t>
            </w:r>
            <w:r>
              <w:rPr>
                <w:sz w:val="18"/>
              </w:rPr>
              <w:tab/>
              <w:t>increases of greenhouse gas emissions, black carbon emissions or other drivers of climate</w:t>
            </w:r>
            <w:r>
              <w:rPr>
                <w:spacing w:val="-16"/>
                <w:sz w:val="18"/>
              </w:rPr>
              <w:t xml:space="preserve"> </w:t>
            </w:r>
            <w:r>
              <w:rPr>
                <w:sz w:val="18"/>
              </w:rPr>
              <w:t>change?</w:t>
            </w:r>
          </w:p>
        </w:tc>
        <w:tc>
          <w:tcPr>
            <w:tcW w:w="833" w:type="dxa"/>
          </w:tcPr>
          <w:p w14:paraId="52713AEE" w14:textId="5D2F4416" w:rsidR="002E7EEF" w:rsidRDefault="008403D0" w:rsidP="008403D0">
            <w:pPr>
              <w:pStyle w:val="TableParagraph"/>
              <w:jc w:val="center"/>
              <w:rPr>
                <w:rFonts w:ascii="Times New Roman"/>
                <w:sz w:val="18"/>
              </w:rPr>
            </w:pPr>
            <w:r>
              <w:rPr>
                <w:rFonts w:ascii="Times New Roman"/>
                <w:sz w:val="18"/>
              </w:rPr>
              <w:t>No</w:t>
            </w:r>
          </w:p>
        </w:tc>
      </w:tr>
      <w:tr w:rsidR="002E7EEF" w14:paraId="75EF71E2" w14:textId="77777777">
        <w:trPr>
          <w:trHeight w:val="537"/>
        </w:trPr>
        <w:tc>
          <w:tcPr>
            <w:tcW w:w="8637" w:type="dxa"/>
            <w:shd w:val="clear" w:color="auto" w:fill="DBE4F0"/>
          </w:tcPr>
          <w:p w14:paraId="47F79A6C" w14:textId="77777777" w:rsidR="002E7EEF" w:rsidRDefault="00853CA7">
            <w:pPr>
              <w:pStyle w:val="TableParagraph"/>
              <w:spacing w:before="159"/>
              <w:ind w:left="107"/>
              <w:rPr>
                <w:b/>
                <w:sz w:val="18"/>
              </w:rPr>
            </w:pPr>
            <w:r>
              <w:rPr>
                <w:b/>
                <w:sz w:val="18"/>
              </w:rPr>
              <w:t>Standard 3: Community Health, Safety and Security</w:t>
            </w:r>
          </w:p>
        </w:tc>
        <w:tc>
          <w:tcPr>
            <w:tcW w:w="833" w:type="dxa"/>
            <w:shd w:val="clear" w:color="auto" w:fill="DBE4F0"/>
          </w:tcPr>
          <w:p w14:paraId="00EBECFE" w14:textId="77777777" w:rsidR="002E7EEF" w:rsidRDefault="002E7EEF">
            <w:pPr>
              <w:pStyle w:val="TableParagraph"/>
              <w:rPr>
                <w:rFonts w:ascii="Times New Roman"/>
                <w:sz w:val="18"/>
              </w:rPr>
            </w:pPr>
          </w:p>
        </w:tc>
      </w:tr>
      <w:tr w:rsidR="002E7EEF" w14:paraId="2A8050DF" w14:textId="77777777">
        <w:trPr>
          <w:trHeight w:val="341"/>
        </w:trPr>
        <w:tc>
          <w:tcPr>
            <w:tcW w:w="8637" w:type="dxa"/>
          </w:tcPr>
          <w:p w14:paraId="7DF0F258" w14:textId="77777777" w:rsidR="002E7EEF" w:rsidRDefault="00853CA7">
            <w:pPr>
              <w:pStyle w:val="TableParagraph"/>
              <w:spacing w:before="63"/>
              <w:ind w:left="107"/>
              <w:rPr>
                <w:i/>
                <w:sz w:val="18"/>
              </w:rPr>
            </w:pPr>
            <w:r>
              <w:rPr>
                <w:i/>
                <w:sz w:val="18"/>
              </w:rPr>
              <w:t>Would the project potentially involve or lead to:</w:t>
            </w:r>
          </w:p>
        </w:tc>
        <w:tc>
          <w:tcPr>
            <w:tcW w:w="833" w:type="dxa"/>
          </w:tcPr>
          <w:p w14:paraId="1F8E2078" w14:textId="77777777" w:rsidR="002E7EEF" w:rsidRDefault="002E7EEF">
            <w:pPr>
              <w:pStyle w:val="TableParagraph"/>
              <w:rPr>
                <w:rFonts w:ascii="Times New Roman"/>
                <w:sz w:val="18"/>
              </w:rPr>
            </w:pPr>
          </w:p>
        </w:tc>
      </w:tr>
      <w:tr w:rsidR="002E7EEF" w14:paraId="3B725BD2" w14:textId="77777777">
        <w:trPr>
          <w:trHeight w:val="558"/>
        </w:trPr>
        <w:tc>
          <w:tcPr>
            <w:tcW w:w="8637" w:type="dxa"/>
          </w:tcPr>
          <w:p w14:paraId="17AB341C" w14:textId="77777777" w:rsidR="002E7EEF" w:rsidRDefault="00853CA7">
            <w:pPr>
              <w:pStyle w:val="TableParagraph"/>
              <w:tabs>
                <w:tab w:val="left" w:pos="674"/>
              </w:tabs>
              <w:spacing w:before="61"/>
              <w:ind w:left="674" w:right="453" w:hanging="567"/>
              <w:rPr>
                <w:sz w:val="18"/>
              </w:rPr>
            </w:pPr>
            <w:r>
              <w:rPr>
                <w:sz w:val="18"/>
              </w:rPr>
              <w:t>3.1</w:t>
            </w:r>
            <w:r>
              <w:rPr>
                <w:sz w:val="18"/>
              </w:rPr>
              <w:tab/>
              <w:t>construction and/or infrastructure development (e.g. roads, buildings, dams)? (Note: the GEF does not finance projects that would involve the construction or rehabilitation of large or complex</w:t>
            </w:r>
            <w:r>
              <w:rPr>
                <w:spacing w:val="-21"/>
                <w:sz w:val="18"/>
              </w:rPr>
              <w:t xml:space="preserve"> </w:t>
            </w:r>
            <w:r>
              <w:rPr>
                <w:sz w:val="18"/>
              </w:rPr>
              <w:t>dams)</w:t>
            </w:r>
          </w:p>
        </w:tc>
        <w:tc>
          <w:tcPr>
            <w:tcW w:w="833" w:type="dxa"/>
          </w:tcPr>
          <w:p w14:paraId="1DFAD963" w14:textId="24763F6A" w:rsidR="002E7EEF" w:rsidRDefault="008403D0" w:rsidP="008403D0">
            <w:pPr>
              <w:pStyle w:val="TableParagraph"/>
              <w:jc w:val="center"/>
              <w:rPr>
                <w:rFonts w:ascii="Times New Roman"/>
                <w:sz w:val="18"/>
              </w:rPr>
            </w:pPr>
            <w:r>
              <w:rPr>
                <w:rFonts w:ascii="Times New Roman"/>
                <w:sz w:val="18"/>
              </w:rPr>
              <w:t>No</w:t>
            </w:r>
          </w:p>
        </w:tc>
      </w:tr>
      <w:tr w:rsidR="002E7EEF" w14:paraId="08E564B7" w14:textId="77777777">
        <w:trPr>
          <w:trHeight w:val="561"/>
        </w:trPr>
        <w:tc>
          <w:tcPr>
            <w:tcW w:w="8637" w:type="dxa"/>
          </w:tcPr>
          <w:p w14:paraId="2D394B40" w14:textId="77777777" w:rsidR="002E7EEF" w:rsidRDefault="00853CA7">
            <w:pPr>
              <w:pStyle w:val="TableParagraph"/>
              <w:tabs>
                <w:tab w:val="left" w:pos="674"/>
              </w:tabs>
              <w:spacing w:before="61"/>
              <w:ind w:left="674" w:right="345" w:hanging="567"/>
              <w:rPr>
                <w:sz w:val="18"/>
              </w:rPr>
            </w:pPr>
            <w:r>
              <w:rPr>
                <w:sz w:val="18"/>
              </w:rPr>
              <w:t>3.2</w:t>
            </w:r>
            <w:r>
              <w:rPr>
                <w:sz w:val="18"/>
              </w:rPr>
              <w:tab/>
              <w:t>air pollution, noise, vibration, traffic, injuries, physical hazards, poor surface water quality due to runoff, erosion,</w:t>
            </w:r>
            <w:r>
              <w:rPr>
                <w:spacing w:val="-1"/>
                <w:sz w:val="18"/>
              </w:rPr>
              <w:t xml:space="preserve"> </w:t>
            </w:r>
            <w:r>
              <w:rPr>
                <w:sz w:val="18"/>
              </w:rPr>
              <w:t>sanitation?</w:t>
            </w:r>
          </w:p>
        </w:tc>
        <w:tc>
          <w:tcPr>
            <w:tcW w:w="833" w:type="dxa"/>
          </w:tcPr>
          <w:p w14:paraId="0A08A66D" w14:textId="21FEA25C" w:rsidR="002E7EEF" w:rsidRDefault="008403D0" w:rsidP="008403D0">
            <w:pPr>
              <w:pStyle w:val="TableParagraph"/>
              <w:jc w:val="center"/>
              <w:rPr>
                <w:rFonts w:ascii="Times New Roman"/>
                <w:sz w:val="18"/>
              </w:rPr>
            </w:pPr>
            <w:r>
              <w:rPr>
                <w:rFonts w:ascii="Times New Roman"/>
                <w:sz w:val="18"/>
              </w:rPr>
              <w:t>No</w:t>
            </w:r>
          </w:p>
        </w:tc>
      </w:tr>
      <w:tr w:rsidR="002E7EEF" w14:paraId="2F98CBE0" w14:textId="77777777">
        <w:trPr>
          <w:trHeight w:val="558"/>
        </w:trPr>
        <w:tc>
          <w:tcPr>
            <w:tcW w:w="8637" w:type="dxa"/>
          </w:tcPr>
          <w:p w14:paraId="63556E09" w14:textId="77777777" w:rsidR="002E7EEF" w:rsidRDefault="00853CA7">
            <w:pPr>
              <w:pStyle w:val="TableParagraph"/>
              <w:tabs>
                <w:tab w:val="left" w:pos="674"/>
              </w:tabs>
              <w:spacing w:before="59"/>
              <w:ind w:left="674" w:right="1081" w:hanging="567"/>
              <w:rPr>
                <w:sz w:val="18"/>
              </w:rPr>
            </w:pPr>
            <w:r>
              <w:rPr>
                <w:sz w:val="18"/>
              </w:rPr>
              <w:t>3.3</w:t>
            </w:r>
            <w:r>
              <w:rPr>
                <w:sz w:val="18"/>
              </w:rPr>
              <w:tab/>
              <w:t>harm</w:t>
            </w:r>
            <w:r>
              <w:rPr>
                <w:spacing w:val="-3"/>
                <w:sz w:val="18"/>
              </w:rPr>
              <w:t xml:space="preserve"> </w:t>
            </w:r>
            <w:r>
              <w:rPr>
                <w:sz w:val="18"/>
              </w:rPr>
              <w:t>or</w:t>
            </w:r>
            <w:r>
              <w:rPr>
                <w:spacing w:val="-1"/>
                <w:sz w:val="18"/>
              </w:rPr>
              <w:t xml:space="preserve"> </w:t>
            </w:r>
            <w:r>
              <w:rPr>
                <w:sz w:val="18"/>
              </w:rPr>
              <w:t>losses</w:t>
            </w:r>
            <w:r>
              <w:rPr>
                <w:spacing w:val="-3"/>
                <w:sz w:val="18"/>
              </w:rPr>
              <w:t xml:space="preserve"> </w:t>
            </w:r>
            <w:r>
              <w:rPr>
                <w:sz w:val="18"/>
              </w:rPr>
              <w:t>due</w:t>
            </w:r>
            <w:r>
              <w:rPr>
                <w:spacing w:val="-2"/>
                <w:sz w:val="18"/>
              </w:rPr>
              <w:t xml:space="preserve"> </w:t>
            </w:r>
            <w:r>
              <w:rPr>
                <w:sz w:val="18"/>
              </w:rPr>
              <w:t>to</w:t>
            </w:r>
            <w:r>
              <w:rPr>
                <w:spacing w:val="-1"/>
                <w:sz w:val="18"/>
              </w:rPr>
              <w:t xml:space="preserve"> </w:t>
            </w:r>
            <w:r>
              <w:rPr>
                <w:sz w:val="18"/>
              </w:rPr>
              <w:t>failure</w:t>
            </w:r>
            <w:r>
              <w:rPr>
                <w:spacing w:val="-3"/>
                <w:sz w:val="18"/>
              </w:rPr>
              <w:t xml:space="preserve"> </w:t>
            </w:r>
            <w:r>
              <w:rPr>
                <w:sz w:val="18"/>
              </w:rPr>
              <w:t>of</w:t>
            </w:r>
            <w:r>
              <w:rPr>
                <w:spacing w:val="-2"/>
                <w:sz w:val="18"/>
              </w:rPr>
              <w:t xml:space="preserve"> </w:t>
            </w:r>
            <w:r>
              <w:rPr>
                <w:sz w:val="18"/>
              </w:rPr>
              <w:t>structural</w:t>
            </w:r>
            <w:r>
              <w:rPr>
                <w:spacing w:val="-3"/>
                <w:sz w:val="18"/>
              </w:rPr>
              <w:t xml:space="preserve"> </w:t>
            </w:r>
            <w:r>
              <w:rPr>
                <w:sz w:val="18"/>
              </w:rPr>
              <w:t>elements</w:t>
            </w:r>
            <w:r>
              <w:rPr>
                <w:spacing w:val="-3"/>
                <w:sz w:val="18"/>
              </w:rPr>
              <w:t xml:space="preserve"> </w:t>
            </w:r>
            <w:r>
              <w:rPr>
                <w:sz w:val="18"/>
              </w:rPr>
              <w:t>of</w:t>
            </w:r>
            <w:r>
              <w:rPr>
                <w:spacing w:val="-3"/>
                <w:sz w:val="18"/>
              </w:rPr>
              <w:t xml:space="preserve"> </w:t>
            </w:r>
            <w:r>
              <w:rPr>
                <w:sz w:val="18"/>
              </w:rPr>
              <w:t>the</w:t>
            </w:r>
            <w:r>
              <w:rPr>
                <w:spacing w:val="2"/>
                <w:sz w:val="18"/>
              </w:rPr>
              <w:t xml:space="preserve"> </w:t>
            </w:r>
            <w:r>
              <w:rPr>
                <w:sz w:val="18"/>
              </w:rPr>
              <w:t>project</w:t>
            </w:r>
            <w:r>
              <w:rPr>
                <w:spacing w:val="-2"/>
                <w:sz w:val="18"/>
              </w:rPr>
              <w:t xml:space="preserve"> </w:t>
            </w:r>
            <w:r>
              <w:rPr>
                <w:sz w:val="18"/>
              </w:rPr>
              <w:t>(e.g.</w:t>
            </w:r>
            <w:r>
              <w:rPr>
                <w:spacing w:val="-2"/>
                <w:sz w:val="18"/>
              </w:rPr>
              <w:t xml:space="preserve"> </w:t>
            </w:r>
            <w:r>
              <w:rPr>
                <w:sz w:val="18"/>
              </w:rPr>
              <w:t>collapse</w:t>
            </w:r>
            <w:r>
              <w:rPr>
                <w:spacing w:val="-2"/>
                <w:sz w:val="18"/>
              </w:rPr>
              <w:t xml:space="preserve"> </w:t>
            </w:r>
            <w:r>
              <w:rPr>
                <w:sz w:val="18"/>
              </w:rPr>
              <w:t>of</w:t>
            </w:r>
            <w:r>
              <w:rPr>
                <w:spacing w:val="-3"/>
                <w:sz w:val="18"/>
              </w:rPr>
              <w:t xml:space="preserve"> </w:t>
            </w:r>
            <w:r>
              <w:rPr>
                <w:sz w:val="18"/>
              </w:rPr>
              <w:t>buildings</w:t>
            </w:r>
            <w:r>
              <w:rPr>
                <w:spacing w:val="-2"/>
                <w:sz w:val="18"/>
              </w:rPr>
              <w:t xml:space="preserve"> </w:t>
            </w:r>
            <w:r>
              <w:rPr>
                <w:sz w:val="18"/>
              </w:rPr>
              <w:t>or infrastructure)?</w:t>
            </w:r>
          </w:p>
        </w:tc>
        <w:tc>
          <w:tcPr>
            <w:tcW w:w="833" w:type="dxa"/>
          </w:tcPr>
          <w:p w14:paraId="5F6B39E4" w14:textId="6E89C98D" w:rsidR="002E7EEF" w:rsidRDefault="008403D0" w:rsidP="008403D0">
            <w:pPr>
              <w:pStyle w:val="TableParagraph"/>
              <w:jc w:val="center"/>
              <w:rPr>
                <w:rFonts w:ascii="Times New Roman"/>
                <w:sz w:val="18"/>
              </w:rPr>
            </w:pPr>
            <w:r>
              <w:rPr>
                <w:rFonts w:ascii="Times New Roman"/>
                <w:sz w:val="18"/>
              </w:rPr>
              <w:t>No</w:t>
            </w:r>
          </w:p>
        </w:tc>
      </w:tr>
      <w:tr w:rsidR="002E7EEF" w14:paraId="42979536" w14:textId="77777777">
        <w:trPr>
          <w:trHeight w:val="558"/>
        </w:trPr>
        <w:tc>
          <w:tcPr>
            <w:tcW w:w="8637" w:type="dxa"/>
          </w:tcPr>
          <w:p w14:paraId="13D2275F" w14:textId="77777777" w:rsidR="002E7EEF" w:rsidRDefault="00853CA7">
            <w:pPr>
              <w:pStyle w:val="TableParagraph"/>
              <w:tabs>
                <w:tab w:val="left" w:pos="674"/>
              </w:tabs>
              <w:spacing w:before="61"/>
              <w:ind w:left="674" w:right="146" w:hanging="567"/>
              <w:rPr>
                <w:sz w:val="18"/>
              </w:rPr>
            </w:pPr>
            <w:r>
              <w:rPr>
                <w:sz w:val="18"/>
              </w:rPr>
              <w:t>3.4</w:t>
            </w:r>
            <w:r>
              <w:rPr>
                <w:sz w:val="18"/>
              </w:rPr>
              <w:tab/>
              <w:t>risks</w:t>
            </w:r>
            <w:r>
              <w:rPr>
                <w:spacing w:val="-5"/>
                <w:sz w:val="18"/>
              </w:rPr>
              <w:t xml:space="preserve"> </w:t>
            </w:r>
            <w:r>
              <w:rPr>
                <w:sz w:val="18"/>
              </w:rPr>
              <w:t>of</w:t>
            </w:r>
            <w:r>
              <w:rPr>
                <w:spacing w:val="-2"/>
                <w:sz w:val="18"/>
              </w:rPr>
              <w:t xml:space="preserve"> </w:t>
            </w:r>
            <w:r>
              <w:rPr>
                <w:sz w:val="18"/>
              </w:rPr>
              <w:t>water-borne</w:t>
            </w:r>
            <w:r>
              <w:rPr>
                <w:spacing w:val="-3"/>
                <w:sz w:val="18"/>
              </w:rPr>
              <w:t xml:space="preserve"> </w:t>
            </w:r>
            <w:r>
              <w:rPr>
                <w:sz w:val="18"/>
              </w:rPr>
              <w:t>or</w:t>
            </w:r>
            <w:r>
              <w:rPr>
                <w:spacing w:val="-2"/>
                <w:sz w:val="18"/>
              </w:rPr>
              <w:t xml:space="preserve"> </w:t>
            </w:r>
            <w:r>
              <w:rPr>
                <w:sz w:val="18"/>
              </w:rPr>
              <w:t>other</w:t>
            </w:r>
            <w:r>
              <w:rPr>
                <w:spacing w:val="-2"/>
                <w:sz w:val="18"/>
              </w:rPr>
              <w:t xml:space="preserve"> </w:t>
            </w:r>
            <w:r>
              <w:rPr>
                <w:sz w:val="18"/>
              </w:rPr>
              <w:t>vector-borne</w:t>
            </w:r>
            <w:r>
              <w:rPr>
                <w:spacing w:val="-3"/>
                <w:sz w:val="18"/>
              </w:rPr>
              <w:t xml:space="preserve"> </w:t>
            </w:r>
            <w:r>
              <w:rPr>
                <w:sz w:val="18"/>
              </w:rPr>
              <w:t>diseases</w:t>
            </w:r>
            <w:r>
              <w:rPr>
                <w:spacing w:val="-3"/>
                <w:sz w:val="18"/>
              </w:rPr>
              <w:t xml:space="preserve"> </w:t>
            </w:r>
            <w:r>
              <w:rPr>
                <w:sz w:val="18"/>
              </w:rPr>
              <w:t>(e.g.</w:t>
            </w:r>
            <w:r>
              <w:rPr>
                <w:spacing w:val="-3"/>
                <w:sz w:val="18"/>
              </w:rPr>
              <w:t xml:space="preserve"> </w:t>
            </w:r>
            <w:r>
              <w:rPr>
                <w:sz w:val="18"/>
              </w:rPr>
              <w:t>temporary</w:t>
            </w:r>
            <w:r>
              <w:rPr>
                <w:spacing w:val="-2"/>
                <w:sz w:val="18"/>
              </w:rPr>
              <w:t xml:space="preserve"> </w:t>
            </w:r>
            <w:r>
              <w:rPr>
                <w:sz w:val="18"/>
              </w:rPr>
              <w:t>breeding</w:t>
            </w:r>
            <w:r>
              <w:rPr>
                <w:spacing w:val="-3"/>
                <w:sz w:val="18"/>
              </w:rPr>
              <w:t xml:space="preserve"> </w:t>
            </w:r>
            <w:r>
              <w:rPr>
                <w:sz w:val="18"/>
              </w:rPr>
              <w:t>habitats),</w:t>
            </w:r>
            <w:r>
              <w:rPr>
                <w:spacing w:val="-1"/>
                <w:sz w:val="18"/>
              </w:rPr>
              <w:t xml:space="preserve"> </w:t>
            </w:r>
            <w:r>
              <w:rPr>
                <w:sz w:val="18"/>
              </w:rPr>
              <w:t>communicable</w:t>
            </w:r>
            <w:r>
              <w:rPr>
                <w:spacing w:val="-2"/>
                <w:sz w:val="18"/>
              </w:rPr>
              <w:t xml:space="preserve"> </w:t>
            </w:r>
            <w:r>
              <w:rPr>
                <w:sz w:val="18"/>
              </w:rPr>
              <w:t>and noncommunicable diseases, nutritional disorders, mental</w:t>
            </w:r>
            <w:r>
              <w:rPr>
                <w:spacing w:val="-5"/>
                <w:sz w:val="18"/>
              </w:rPr>
              <w:t xml:space="preserve"> </w:t>
            </w:r>
            <w:r>
              <w:rPr>
                <w:sz w:val="18"/>
              </w:rPr>
              <w:t>health?</w:t>
            </w:r>
          </w:p>
        </w:tc>
        <w:tc>
          <w:tcPr>
            <w:tcW w:w="833" w:type="dxa"/>
          </w:tcPr>
          <w:p w14:paraId="003D1692" w14:textId="0189FA86" w:rsidR="002E7EEF" w:rsidRDefault="008403D0" w:rsidP="008403D0">
            <w:pPr>
              <w:pStyle w:val="TableParagraph"/>
              <w:jc w:val="center"/>
              <w:rPr>
                <w:rFonts w:ascii="Times New Roman"/>
                <w:sz w:val="18"/>
              </w:rPr>
            </w:pPr>
            <w:r>
              <w:rPr>
                <w:rFonts w:ascii="Times New Roman"/>
                <w:sz w:val="18"/>
              </w:rPr>
              <w:t>No</w:t>
            </w:r>
          </w:p>
        </w:tc>
      </w:tr>
      <w:tr w:rsidR="002E7EEF" w14:paraId="794966A5" w14:textId="77777777">
        <w:trPr>
          <w:trHeight w:val="558"/>
        </w:trPr>
        <w:tc>
          <w:tcPr>
            <w:tcW w:w="8637" w:type="dxa"/>
          </w:tcPr>
          <w:p w14:paraId="4C441EF8" w14:textId="77777777" w:rsidR="002E7EEF" w:rsidRDefault="00853CA7">
            <w:pPr>
              <w:pStyle w:val="TableParagraph"/>
              <w:tabs>
                <w:tab w:val="left" w:pos="674"/>
              </w:tabs>
              <w:spacing w:before="61"/>
              <w:ind w:left="674" w:right="243" w:hanging="567"/>
              <w:rPr>
                <w:sz w:val="18"/>
              </w:rPr>
            </w:pPr>
            <w:r>
              <w:rPr>
                <w:sz w:val="18"/>
              </w:rPr>
              <w:t>3.5</w:t>
            </w:r>
            <w:r>
              <w:rPr>
                <w:sz w:val="18"/>
              </w:rPr>
              <w:tab/>
              <w:t>transport,</w:t>
            </w:r>
            <w:r>
              <w:rPr>
                <w:spacing w:val="-2"/>
                <w:sz w:val="18"/>
              </w:rPr>
              <w:t xml:space="preserve"> </w:t>
            </w:r>
            <w:r>
              <w:rPr>
                <w:sz w:val="18"/>
              </w:rPr>
              <w:t>storage,</w:t>
            </w:r>
            <w:r>
              <w:rPr>
                <w:spacing w:val="-2"/>
                <w:sz w:val="18"/>
              </w:rPr>
              <w:t xml:space="preserve"> </w:t>
            </w:r>
            <w:r>
              <w:rPr>
                <w:sz w:val="18"/>
              </w:rPr>
              <w:t>and</w:t>
            </w:r>
            <w:r>
              <w:rPr>
                <w:spacing w:val="-3"/>
                <w:sz w:val="18"/>
              </w:rPr>
              <w:t xml:space="preserve"> </w:t>
            </w:r>
            <w:r>
              <w:rPr>
                <w:sz w:val="18"/>
              </w:rPr>
              <w:t>use</w:t>
            </w:r>
            <w:r>
              <w:rPr>
                <w:spacing w:val="-2"/>
                <w:sz w:val="18"/>
              </w:rPr>
              <w:t xml:space="preserve"> </w:t>
            </w:r>
            <w:r>
              <w:rPr>
                <w:sz w:val="18"/>
              </w:rPr>
              <w:t>and/or</w:t>
            </w:r>
            <w:r>
              <w:rPr>
                <w:spacing w:val="-2"/>
                <w:sz w:val="18"/>
              </w:rPr>
              <w:t xml:space="preserve"> </w:t>
            </w:r>
            <w:r>
              <w:rPr>
                <w:sz w:val="18"/>
              </w:rPr>
              <w:t>disposal</w:t>
            </w:r>
            <w:r>
              <w:rPr>
                <w:spacing w:val="-3"/>
                <w:sz w:val="18"/>
              </w:rPr>
              <w:t xml:space="preserve"> </w:t>
            </w:r>
            <w:r>
              <w:rPr>
                <w:sz w:val="18"/>
              </w:rPr>
              <w:t>of</w:t>
            </w:r>
            <w:r>
              <w:rPr>
                <w:spacing w:val="-2"/>
                <w:sz w:val="18"/>
              </w:rPr>
              <w:t xml:space="preserve"> </w:t>
            </w:r>
            <w:r>
              <w:rPr>
                <w:sz w:val="18"/>
              </w:rPr>
              <w:t>hazardous</w:t>
            </w:r>
            <w:r>
              <w:rPr>
                <w:spacing w:val="-3"/>
                <w:sz w:val="18"/>
              </w:rPr>
              <w:t xml:space="preserve"> </w:t>
            </w:r>
            <w:r>
              <w:rPr>
                <w:sz w:val="18"/>
              </w:rPr>
              <w:t>or</w:t>
            </w:r>
            <w:r>
              <w:rPr>
                <w:spacing w:val="-2"/>
                <w:sz w:val="18"/>
              </w:rPr>
              <w:t xml:space="preserve"> </w:t>
            </w:r>
            <w:r>
              <w:rPr>
                <w:sz w:val="18"/>
              </w:rPr>
              <w:t>dangerous</w:t>
            </w:r>
            <w:r>
              <w:rPr>
                <w:spacing w:val="-2"/>
                <w:sz w:val="18"/>
              </w:rPr>
              <w:t xml:space="preserve"> </w:t>
            </w:r>
            <w:r>
              <w:rPr>
                <w:sz w:val="18"/>
              </w:rPr>
              <w:t>materials</w:t>
            </w:r>
            <w:r>
              <w:rPr>
                <w:spacing w:val="-3"/>
                <w:sz w:val="18"/>
              </w:rPr>
              <w:t xml:space="preserve"> </w:t>
            </w:r>
            <w:r>
              <w:rPr>
                <w:sz w:val="18"/>
              </w:rPr>
              <w:t>(e.g.</w:t>
            </w:r>
            <w:r>
              <w:rPr>
                <w:spacing w:val="-3"/>
                <w:sz w:val="18"/>
              </w:rPr>
              <w:t xml:space="preserve"> </w:t>
            </w:r>
            <w:r>
              <w:rPr>
                <w:sz w:val="18"/>
              </w:rPr>
              <w:t>explosives,</w:t>
            </w:r>
            <w:r>
              <w:rPr>
                <w:spacing w:val="-1"/>
                <w:sz w:val="18"/>
              </w:rPr>
              <w:t xml:space="preserve"> </w:t>
            </w:r>
            <w:r>
              <w:rPr>
                <w:sz w:val="18"/>
              </w:rPr>
              <w:t>fuel</w:t>
            </w:r>
            <w:r>
              <w:rPr>
                <w:spacing w:val="-3"/>
                <w:sz w:val="18"/>
              </w:rPr>
              <w:t xml:space="preserve"> </w:t>
            </w:r>
            <w:r>
              <w:rPr>
                <w:sz w:val="18"/>
              </w:rPr>
              <w:t>and other chemicals during construction and</w:t>
            </w:r>
            <w:r>
              <w:rPr>
                <w:spacing w:val="-3"/>
                <w:sz w:val="18"/>
              </w:rPr>
              <w:t xml:space="preserve"> </w:t>
            </w:r>
            <w:r>
              <w:rPr>
                <w:sz w:val="18"/>
              </w:rPr>
              <w:t>operation)?</w:t>
            </w:r>
          </w:p>
        </w:tc>
        <w:tc>
          <w:tcPr>
            <w:tcW w:w="833" w:type="dxa"/>
          </w:tcPr>
          <w:p w14:paraId="6C64FCF6" w14:textId="69820582" w:rsidR="002E7EEF" w:rsidRDefault="008403D0" w:rsidP="008403D0">
            <w:pPr>
              <w:pStyle w:val="TableParagraph"/>
              <w:jc w:val="center"/>
              <w:rPr>
                <w:rFonts w:ascii="Times New Roman"/>
                <w:sz w:val="18"/>
              </w:rPr>
            </w:pPr>
            <w:r>
              <w:rPr>
                <w:rFonts w:ascii="Times New Roman"/>
                <w:sz w:val="18"/>
              </w:rPr>
              <w:t>No</w:t>
            </w:r>
          </w:p>
        </w:tc>
      </w:tr>
      <w:tr w:rsidR="002E7EEF" w14:paraId="45C2D765" w14:textId="77777777">
        <w:trPr>
          <w:trHeight w:val="561"/>
        </w:trPr>
        <w:tc>
          <w:tcPr>
            <w:tcW w:w="8637" w:type="dxa"/>
          </w:tcPr>
          <w:p w14:paraId="0FF3BCC2" w14:textId="77777777" w:rsidR="002E7EEF" w:rsidRDefault="00853CA7">
            <w:pPr>
              <w:pStyle w:val="TableParagraph"/>
              <w:tabs>
                <w:tab w:val="left" w:pos="674"/>
              </w:tabs>
              <w:spacing w:before="61"/>
              <w:ind w:left="107"/>
              <w:rPr>
                <w:sz w:val="18"/>
              </w:rPr>
            </w:pPr>
            <w:r>
              <w:rPr>
                <w:sz w:val="18"/>
              </w:rPr>
              <w:t>3.6</w:t>
            </w:r>
            <w:r>
              <w:rPr>
                <w:sz w:val="18"/>
              </w:rPr>
              <w:tab/>
              <w:t>adverse impacts on ecosystems and ecosystem services relevant to communities’ health (e.g. food,</w:t>
            </w:r>
            <w:r>
              <w:rPr>
                <w:spacing w:val="-27"/>
                <w:sz w:val="18"/>
              </w:rPr>
              <w:t xml:space="preserve"> </w:t>
            </w:r>
            <w:r>
              <w:rPr>
                <w:sz w:val="18"/>
              </w:rPr>
              <w:t>surface</w:t>
            </w:r>
          </w:p>
          <w:p w14:paraId="149D18D9" w14:textId="77777777" w:rsidR="002E7EEF" w:rsidRDefault="00853CA7">
            <w:pPr>
              <w:pStyle w:val="TableParagraph"/>
              <w:spacing w:before="1"/>
              <w:ind w:left="674"/>
              <w:rPr>
                <w:sz w:val="18"/>
              </w:rPr>
            </w:pPr>
            <w:r>
              <w:rPr>
                <w:sz w:val="18"/>
              </w:rPr>
              <w:t>water purification, natural buffers from flooding)?</w:t>
            </w:r>
          </w:p>
        </w:tc>
        <w:tc>
          <w:tcPr>
            <w:tcW w:w="833" w:type="dxa"/>
          </w:tcPr>
          <w:p w14:paraId="69CF036A" w14:textId="55BB3323" w:rsidR="002E7EEF" w:rsidRDefault="008403D0" w:rsidP="008403D0">
            <w:pPr>
              <w:pStyle w:val="TableParagraph"/>
              <w:jc w:val="center"/>
              <w:rPr>
                <w:rFonts w:ascii="Times New Roman"/>
                <w:sz w:val="18"/>
              </w:rPr>
            </w:pPr>
            <w:r>
              <w:rPr>
                <w:rFonts w:ascii="Times New Roman"/>
                <w:sz w:val="18"/>
              </w:rPr>
              <w:t>No</w:t>
            </w:r>
          </w:p>
        </w:tc>
      </w:tr>
      <w:tr w:rsidR="002E7EEF" w14:paraId="788CCF49" w14:textId="77777777">
        <w:trPr>
          <w:trHeight w:val="337"/>
        </w:trPr>
        <w:tc>
          <w:tcPr>
            <w:tcW w:w="8637" w:type="dxa"/>
          </w:tcPr>
          <w:p w14:paraId="5ECE0805" w14:textId="77777777" w:rsidR="002E7EEF" w:rsidRDefault="00853CA7">
            <w:pPr>
              <w:pStyle w:val="TableParagraph"/>
              <w:tabs>
                <w:tab w:val="left" w:pos="674"/>
              </w:tabs>
              <w:spacing w:before="61"/>
              <w:ind w:left="107"/>
              <w:rPr>
                <w:sz w:val="18"/>
              </w:rPr>
            </w:pPr>
            <w:r>
              <w:rPr>
                <w:sz w:val="18"/>
              </w:rPr>
              <w:t>3.7</w:t>
            </w:r>
            <w:r>
              <w:rPr>
                <w:sz w:val="18"/>
              </w:rPr>
              <w:tab/>
              <w:t>influx of project workers to project areas?</w:t>
            </w:r>
          </w:p>
        </w:tc>
        <w:tc>
          <w:tcPr>
            <w:tcW w:w="833" w:type="dxa"/>
          </w:tcPr>
          <w:p w14:paraId="211688DA" w14:textId="328D94C2" w:rsidR="002E7EEF" w:rsidRDefault="008403D0" w:rsidP="008403D0">
            <w:pPr>
              <w:pStyle w:val="TableParagraph"/>
              <w:jc w:val="center"/>
              <w:rPr>
                <w:rFonts w:ascii="Times New Roman"/>
                <w:sz w:val="18"/>
              </w:rPr>
            </w:pPr>
            <w:r>
              <w:rPr>
                <w:rFonts w:ascii="Times New Roman"/>
                <w:sz w:val="18"/>
              </w:rPr>
              <w:t>No</w:t>
            </w:r>
          </w:p>
        </w:tc>
      </w:tr>
      <w:tr w:rsidR="002E7EEF" w14:paraId="77326425" w14:textId="77777777">
        <w:trPr>
          <w:trHeight w:val="340"/>
        </w:trPr>
        <w:tc>
          <w:tcPr>
            <w:tcW w:w="8637" w:type="dxa"/>
          </w:tcPr>
          <w:p w14:paraId="4CF91749" w14:textId="77777777" w:rsidR="002E7EEF" w:rsidRDefault="00853CA7">
            <w:pPr>
              <w:pStyle w:val="TableParagraph"/>
              <w:tabs>
                <w:tab w:val="left" w:pos="674"/>
              </w:tabs>
              <w:spacing w:before="63"/>
              <w:ind w:left="107"/>
              <w:rPr>
                <w:sz w:val="18"/>
              </w:rPr>
            </w:pPr>
            <w:r>
              <w:rPr>
                <w:sz w:val="18"/>
              </w:rPr>
              <w:t>3.8</w:t>
            </w:r>
            <w:r>
              <w:rPr>
                <w:sz w:val="18"/>
              </w:rPr>
              <w:tab/>
              <w:t>engagement of security personnel to protect facilities and property or to support project</w:t>
            </w:r>
            <w:r>
              <w:rPr>
                <w:spacing w:val="-13"/>
                <w:sz w:val="18"/>
              </w:rPr>
              <w:t xml:space="preserve"> </w:t>
            </w:r>
            <w:r>
              <w:rPr>
                <w:sz w:val="18"/>
              </w:rPr>
              <w:t>activities?</w:t>
            </w:r>
          </w:p>
        </w:tc>
        <w:tc>
          <w:tcPr>
            <w:tcW w:w="833" w:type="dxa"/>
          </w:tcPr>
          <w:p w14:paraId="0AFF176D" w14:textId="54647522" w:rsidR="002E7EEF" w:rsidRDefault="008403D0" w:rsidP="008403D0">
            <w:pPr>
              <w:pStyle w:val="TableParagraph"/>
              <w:jc w:val="center"/>
              <w:rPr>
                <w:rFonts w:ascii="Times New Roman"/>
                <w:sz w:val="18"/>
              </w:rPr>
            </w:pPr>
            <w:r>
              <w:rPr>
                <w:rFonts w:ascii="Times New Roman"/>
                <w:sz w:val="18"/>
              </w:rPr>
              <w:t>No</w:t>
            </w:r>
          </w:p>
        </w:tc>
      </w:tr>
      <w:tr w:rsidR="002E7EEF" w14:paraId="6B50380B" w14:textId="77777777">
        <w:trPr>
          <w:trHeight w:val="503"/>
        </w:trPr>
        <w:tc>
          <w:tcPr>
            <w:tcW w:w="8637" w:type="dxa"/>
            <w:shd w:val="clear" w:color="auto" w:fill="DBE4F0"/>
          </w:tcPr>
          <w:p w14:paraId="6338DE71" w14:textId="77777777" w:rsidR="002E7EEF" w:rsidRDefault="00853CA7">
            <w:pPr>
              <w:pStyle w:val="TableParagraph"/>
              <w:spacing w:before="143"/>
              <w:ind w:left="107"/>
              <w:rPr>
                <w:b/>
                <w:sz w:val="18"/>
              </w:rPr>
            </w:pPr>
            <w:r>
              <w:rPr>
                <w:b/>
                <w:sz w:val="18"/>
              </w:rPr>
              <w:t>Standard 4: Cultural Heritage</w:t>
            </w:r>
          </w:p>
        </w:tc>
        <w:tc>
          <w:tcPr>
            <w:tcW w:w="833" w:type="dxa"/>
            <w:shd w:val="clear" w:color="auto" w:fill="DBE4F0"/>
          </w:tcPr>
          <w:p w14:paraId="17BA90C3" w14:textId="77777777" w:rsidR="002E7EEF" w:rsidRDefault="002E7EEF">
            <w:pPr>
              <w:pStyle w:val="TableParagraph"/>
              <w:rPr>
                <w:rFonts w:ascii="Times New Roman"/>
                <w:sz w:val="18"/>
              </w:rPr>
            </w:pPr>
          </w:p>
        </w:tc>
      </w:tr>
      <w:tr w:rsidR="002E7EEF" w14:paraId="64A5B591" w14:textId="77777777">
        <w:trPr>
          <w:trHeight w:val="340"/>
        </w:trPr>
        <w:tc>
          <w:tcPr>
            <w:tcW w:w="8637" w:type="dxa"/>
          </w:tcPr>
          <w:p w14:paraId="7F82E877" w14:textId="77777777" w:rsidR="002E7EEF" w:rsidRDefault="00853CA7">
            <w:pPr>
              <w:pStyle w:val="TableParagraph"/>
              <w:spacing w:before="61"/>
              <w:ind w:left="107"/>
              <w:rPr>
                <w:i/>
                <w:sz w:val="18"/>
              </w:rPr>
            </w:pPr>
            <w:r>
              <w:rPr>
                <w:i/>
                <w:sz w:val="18"/>
              </w:rPr>
              <w:t>Would the project potentially involve or lead to:</w:t>
            </w:r>
          </w:p>
        </w:tc>
        <w:tc>
          <w:tcPr>
            <w:tcW w:w="833" w:type="dxa"/>
          </w:tcPr>
          <w:p w14:paraId="5C1D21C7" w14:textId="77777777" w:rsidR="002E7EEF" w:rsidRDefault="002E7EEF">
            <w:pPr>
              <w:pStyle w:val="TableParagraph"/>
              <w:rPr>
                <w:rFonts w:ascii="Times New Roman"/>
                <w:sz w:val="18"/>
              </w:rPr>
            </w:pPr>
          </w:p>
        </w:tc>
      </w:tr>
      <w:tr w:rsidR="002E7EEF" w14:paraId="5C0E1AEC" w14:textId="77777777">
        <w:trPr>
          <w:trHeight w:val="337"/>
        </w:trPr>
        <w:tc>
          <w:tcPr>
            <w:tcW w:w="8637" w:type="dxa"/>
          </w:tcPr>
          <w:p w14:paraId="4433798E" w14:textId="77777777" w:rsidR="002E7EEF" w:rsidRDefault="00853CA7">
            <w:pPr>
              <w:pStyle w:val="TableParagraph"/>
              <w:tabs>
                <w:tab w:val="left" w:pos="674"/>
              </w:tabs>
              <w:spacing w:before="61"/>
              <w:ind w:left="107"/>
              <w:rPr>
                <w:sz w:val="18"/>
              </w:rPr>
            </w:pPr>
            <w:r>
              <w:rPr>
                <w:sz w:val="18"/>
              </w:rPr>
              <w:t>4.1</w:t>
            </w:r>
            <w:r>
              <w:rPr>
                <w:sz w:val="18"/>
              </w:rPr>
              <w:tab/>
              <w:t>activities adjacent to or within a Cultural Heritage site?</w:t>
            </w:r>
          </w:p>
        </w:tc>
        <w:tc>
          <w:tcPr>
            <w:tcW w:w="833" w:type="dxa"/>
          </w:tcPr>
          <w:p w14:paraId="05CB1C6C" w14:textId="5491DBC8" w:rsidR="002E7EEF" w:rsidRDefault="008403D0" w:rsidP="008403D0">
            <w:pPr>
              <w:pStyle w:val="TableParagraph"/>
              <w:jc w:val="center"/>
              <w:rPr>
                <w:rFonts w:ascii="Times New Roman"/>
                <w:sz w:val="18"/>
              </w:rPr>
            </w:pPr>
            <w:r>
              <w:rPr>
                <w:rFonts w:ascii="Times New Roman"/>
                <w:sz w:val="18"/>
              </w:rPr>
              <w:t>No</w:t>
            </w:r>
          </w:p>
        </w:tc>
      </w:tr>
      <w:tr w:rsidR="002E7EEF" w14:paraId="5F8AC634" w14:textId="77777777">
        <w:trPr>
          <w:trHeight w:val="340"/>
        </w:trPr>
        <w:tc>
          <w:tcPr>
            <w:tcW w:w="8637" w:type="dxa"/>
          </w:tcPr>
          <w:p w14:paraId="242BB8B6" w14:textId="77777777" w:rsidR="002E7EEF" w:rsidRDefault="00853CA7">
            <w:pPr>
              <w:pStyle w:val="TableParagraph"/>
              <w:tabs>
                <w:tab w:val="left" w:pos="674"/>
              </w:tabs>
              <w:spacing w:before="63"/>
              <w:ind w:left="107"/>
              <w:rPr>
                <w:sz w:val="18"/>
              </w:rPr>
            </w:pPr>
            <w:r>
              <w:rPr>
                <w:sz w:val="18"/>
              </w:rPr>
              <w:t>4.2</w:t>
            </w:r>
            <w:r>
              <w:rPr>
                <w:sz w:val="18"/>
              </w:rPr>
              <w:tab/>
              <w:t>significant excavations, demolitions, movement of earth, flooding or other environmental</w:t>
            </w:r>
            <w:r>
              <w:rPr>
                <w:spacing w:val="-13"/>
                <w:sz w:val="18"/>
              </w:rPr>
              <w:t xml:space="preserve"> </w:t>
            </w:r>
            <w:r>
              <w:rPr>
                <w:sz w:val="18"/>
              </w:rPr>
              <w:t>changes?</w:t>
            </w:r>
          </w:p>
        </w:tc>
        <w:tc>
          <w:tcPr>
            <w:tcW w:w="833" w:type="dxa"/>
          </w:tcPr>
          <w:p w14:paraId="3C59E3F3" w14:textId="4DE8E400" w:rsidR="002E7EEF" w:rsidRDefault="008403D0" w:rsidP="008403D0">
            <w:pPr>
              <w:pStyle w:val="TableParagraph"/>
              <w:jc w:val="center"/>
              <w:rPr>
                <w:rFonts w:ascii="Times New Roman"/>
                <w:sz w:val="18"/>
              </w:rPr>
            </w:pPr>
            <w:r>
              <w:rPr>
                <w:rFonts w:ascii="Times New Roman"/>
                <w:sz w:val="18"/>
              </w:rPr>
              <w:t>No</w:t>
            </w:r>
          </w:p>
        </w:tc>
      </w:tr>
      <w:tr w:rsidR="002E7EEF" w14:paraId="1FEAB133" w14:textId="77777777">
        <w:trPr>
          <w:trHeight w:val="779"/>
        </w:trPr>
        <w:tc>
          <w:tcPr>
            <w:tcW w:w="8637" w:type="dxa"/>
          </w:tcPr>
          <w:p w14:paraId="69E2AC6E" w14:textId="77777777" w:rsidR="002E7EEF" w:rsidRDefault="00853CA7">
            <w:pPr>
              <w:pStyle w:val="TableParagraph"/>
              <w:tabs>
                <w:tab w:val="left" w:pos="674"/>
              </w:tabs>
              <w:spacing w:before="61"/>
              <w:ind w:left="674" w:right="249" w:hanging="567"/>
              <w:rPr>
                <w:sz w:val="18"/>
              </w:rPr>
            </w:pPr>
            <w:r>
              <w:rPr>
                <w:sz w:val="18"/>
              </w:rPr>
              <w:t>4.3</w:t>
            </w:r>
            <w:r>
              <w:rPr>
                <w:sz w:val="18"/>
              </w:rPr>
              <w:tab/>
              <w:t>adverse impacts to sites, structures, or objects with historical, cultural, artistic, traditional or religious values</w:t>
            </w:r>
            <w:r>
              <w:rPr>
                <w:spacing w:val="-3"/>
                <w:sz w:val="18"/>
              </w:rPr>
              <w:t xml:space="preserve"> </w:t>
            </w:r>
            <w:r>
              <w:rPr>
                <w:sz w:val="18"/>
              </w:rPr>
              <w:t>or</w:t>
            </w:r>
            <w:r>
              <w:rPr>
                <w:spacing w:val="-3"/>
                <w:sz w:val="18"/>
              </w:rPr>
              <w:t xml:space="preserve"> </w:t>
            </w:r>
            <w:r>
              <w:rPr>
                <w:sz w:val="18"/>
              </w:rPr>
              <w:t>intangible</w:t>
            </w:r>
            <w:r>
              <w:rPr>
                <w:spacing w:val="-3"/>
                <w:sz w:val="18"/>
              </w:rPr>
              <w:t xml:space="preserve"> </w:t>
            </w:r>
            <w:r>
              <w:rPr>
                <w:sz w:val="18"/>
              </w:rPr>
              <w:t>forms</w:t>
            </w:r>
            <w:r>
              <w:rPr>
                <w:spacing w:val="-3"/>
                <w:sz w:val="18"/>
              </w:rPr>
              <w:t xml:space="preserve"> </w:t>
            </w:r>
            <w:r>
              <w:rPr>
                <w:sz w:val="18"/>
              </w:rPr>
              <w:t>of</w:t>
            </w:r>
            <w:r>
              <w:rPr>
                <w:spacing w:val="-3"/>
                <w:sz w:val="18"/>
              </w:rPr>
              <w:t xml:space="preserve"> </w:t>
            </w:r>
            <w:r>
              <w:rPr>
                <w:sz w:val="18"/>
              </w:rPr>
              <w:t>culture</w:t>
            </w:r>
            <w:r>
              <w:rPr>
                <w:spacing w:val="-4"/>
                <w:sz w:val="18"/>
              </w:rPr>
              <w:t xml:space="preserve"> </w:t>
            </w:r>
            <w:r>
              <w:rPr>
                <w:sz w:val="18"/>
              </w:rPr>
              <w:t>(e.g.</w:t>
            </w:r>
            <w:r>
              <w:rPr>
                <w:spacing w:val="-3"/>
                <w:sz w:val="18"/>
              </w:rPr>
              <w:t xml:space="preserve"> </w:t>
            </w:r>
            <w:r>
              <w:rPr>
                <w:sz w:val="18"/>
              </w:rPr>
              <w:t>knowledge,</w:t>
            </w:r>
            <w:r>
              <w:rPr>
                <w:spacing w:val="-2"/>
                <w:sz w:val="18"/>
              </w:rPr>
              <w:t xml:space="preserve"> </w:t>
            </w:r>
            <w:r>
              <w:rPr>
                <w:sz w:val="18"/>
              </w:rPr>
              <w:t>innovations,</w:t>
            </w:r>
            <w:r>
              <w:rPr>
                <w:spacing w:val="-1"/>
                <w:sz w:val="18"/>
              </w:rPr>
              <w:t xml:space="preserve"> </w:t>
            </w:r>
            <w:r>
              <w:rPr>
                <w:sz w:val="18"/>
              </w:rPr>
              <w:t>practices)?</w:t>
            </w:r>
            <w:r>
              <w:rPr>
                <w:spacing w:val="-2"/>
                <w:sz w:val="18"/>
              </w:rPr>
              <w:t xml:space="preserve"> </w:t>
            </w:r>
            <w:r>
              <w:rPr>
                <w:sz w:val="18"/>
              </w:rPr>
              <w:t>(Note:</w:t>
            </w:r>
            <w:r>
              <w:rPr>
                <w:spacing w:val="1"/>
                <w:sz w:val="18"/>
              </w:rPr>
              <w:t xml:space="preserve"> </w:t>
            </w:r>
            <w:r>
              <w:rPr>
                <w:sz w:val="18"/>
              </w:rPr>
              <w:t>projects</w:t>
            </w:r>
            <w:r>
              <w:rPr>
                <w:spacing w:val="-3"/>
                <w:sz w:val="18"/>
              </w:rPr>
              <w:t xml:space="preserve"> </w:t>
            </w:r>
            <w:r>
              <w:rPr>
                <w:sz w:val="18"/>
              </w:rPr>
              <w:t>intended</w:t>
            </w:r>
            <w:r>
              <w:rPr>
                <w:spacing w:val="-3"/>
                <w:sz w:val="18"/>
              </w:rPr>
              <w:t xml:space="preserve"> </w:t>
            </w:r>
            <w:r>
              <w:rPr>
                <w:sz w:val="18"/>
              </w:rPr>
              <w:t>to protect and conserve Cultural Heritage may also have inadvertent adverse</w:t>
            </w:r>
            <w:r>
              <w:rPr>
                <w:spacing w:val="-9"/>
                <w:sz w:val="18"/>
              </w:rPr>
              <w:t xml:space="preserve"> </w:t>
            </w:r>
            <w:r>
              <w:rPr>
                <w:sz w:val="18"/>
              </w:rPr>
              <w:t>impacts)</w:t>
            </w:r>
          </w:p>
        </w:tc>
        <w:tc>
          <w:tcPr>
            <w:tcW w:w="833" w:type="dxa"/>
          </w:tcPr>
          <w:p w14:paraId="37FDD53F" w14:textId="0EEC6667" w:rsidR="002E7EEF" w:rsidRDefault="008403D0" w:rsidP="008403D0">
            <w:pPr>
              <w:pStyle w:val="TableParagraph"/>
              <w:jc w:val="center"/>
              <w:rPr>
                <w:rFonts w:ascii="Times New Roman"/>
                <w:sz w:val="18"/>
              </w:rPr>
            </w:pPr>
            <w:r>
              <w:rPr>
                <w:rFonts w:ascii="Times New Roman"/>
                <w:sz w:val="18"/>
              </w:rPr>
              <w:t>No</w:t>
            </w:r>
          </w:p>
        </w:tc>
      </w:tr>
      <w:tr w:rsidR="002E7EEF" w14:paraId="7EFCC508" w14:textId="77777777">
        <w:trPr>
          <w:trHeight w:val="340"/>
        </w:trPr>
        <w:tc>
          <w:tcPr>
            <w:tcW w:w="8637" w:type="dxa"/>
          </w:tcPr>
          <w:p w14:paraId="099CA6CE" w14:textId="77777777" w:rsidR="002E7EEF" w:rsidRDefault="00853CA7">
            <w:pPr>
              <w:pStyle w:val="TableParagraph"/>
              <w:tabs>
                <w:tab w:val="left" w:pos="674"/>
              </w:tabs>
              <w:spacing w:before="62"/>
              <w:ind w:left="107"/>
              <w:rPr>
                <w:sz w:val="18"/>
              </w:rPr>
            </w:pPr>
            <w:r>
              <w:rPr>
                <w:sz w:val="18"/>
              </w:rPr>
              <w:t>4.4</w:t>
            </w:r>
            <w:r>
              <w:rPr>
                <w:sz w:val="18"/>
              </w:rPr>
              <w:tab/>
              <w:t>alterations to landscapes and natural features with cultural</w:t>
            </w:r>
            <w:r>
              <w:rPr>
                <w:spacing w:val="-10"/>
                <w:sz w:val="18"/>
              </w:rPr>
              <w:t xml:space="preserve"> </w:t>
            </w:r>
            <w:r>
              <w:rPr>
                <w:sz w:val="18"/>
              </w:rPr>
              <w:t>significance?</w:t>
            </w:r>
          </w:p>
        </w:tc>
        <w:tc>
          <w:tcPr>
            <w:tcW w:w="833" w:type="dxa"/>
          </w:tcPr>
          <w:p w14:paraId="59B7E5EE" w14:textId="7A5D92DC" w:rsidR="002E7EEF" w:rsidRDefault="008403D0" w:rsidP="008403D0">
            <w:pPr>
              <w:pStyle w:val="TableParagraph"/>
              <w:jc w:val="center"/>
              <w:rPr>
                <w:rFonts w:ascii="Times New Roman"/>
                <w:sz w:val="18"/>
              </w:rPr>
            </w:pPr>
            <w:r>
              <w:rPr>
                <w:rFonts w:ascii="Times New Roman"/>
                <w:sz w:val="18"/>
              </w:rPr>
              <w:t>No</w:t>
            </w:r>
          </w:p>
        </w:tc>
      </w:tr>
      <w:tr w:rsidR="002E7EEF" w14:paraId="7DD1B8AE" w14:textId="77777777">
        <w:trPr>
          <w:trHeight w:val="558"/>
        </w:trPr>
        <w:tc>
          <w:tcPr>
            <w:tcW w:w="8637" w:type="dxa"/>
          </w:tcPr>
          <w:p w14:paraId="421FC17C" w14:textId="77777777" w:rsidR="002E7EEF" w:rsidRDefault="00853CA7">
            <w:pPr>
              <w:pStyle w:val="TableParagraph"/>
              <w:tabs>
                <w:tab w:val="left" w:pos="674"/>
              </w:tabs>
              <w:spacing w:before="59"/>
              <w:ind w:left="674" w:right="343" w:hanging="567"/>
              <w:rPr>
                <w:sz w:val="18"/>
              </w:rPr>
            </w:pPr>
            <w:r>
              <w:rPr>
                <w:sz w:val="18"/>
              </w:rPr>
              <w:t>4.5</w:t>
            </w:r>
            <w:r>
              <w:rPr>
                <w:sz w:val="18"/>
              </w:rPr>
              <w:tab/>
              <w:t>utilization</w:t>
            </w:r>
            <w:r>
              <w:rPr>
                <w:spacing w:val="-4"/>
                <w:sz w:val="18"/>
              </w:rPr>
              <w:t xml:space="preserve"> </w:t>
            </w:r>
            <w:r>
              <w:rPr>
                <w:sz w:val="18"/>
              </w:rPr>
              <w:t>of</w:t>
            </w:r>
            <w:r>
              <w:rPr>
                <w:spacing w:val="-2"/>
                <w:sz w:val="18"/>
              </w:rPr>
              <w:t xml:space="preserve"> </w:t>
            </w:r>
            <w:r>
              <w:rPr>
                <w:sz w:val="18"/>
              </w:rPr>
              <w:t>tangible</w:t>
            </w:r>
            <w:r>
              <w:rPr>
                <w:spacing w:val="-3"/>
                <w:sz w:val="18"/>
              </w:rPr>
              <w:t xml:space="preserve"> </w:t>
            </w:r>
            <w:r>
              <w:rPr>
                <w:sz w:val="18"/>
              </w:rPr>
              <w:t>and/or</w:t>
            </w:r>
            <w:r>
              <w:rPr>
                <w:spacing w:val="-2"/>
                <w:sz w:val="18"/>
              </w:rPr>
              <w:t xml:space="preserve"> </w:t>
            </w:r>
            <w:r>
              <w:rPr>
                <w:sz w:val="18"/>
              </w:rPr>
              <w:t>intangible</w:t>
            </w:r>
            <w:r>
              <w:rPr>
                <w:spacing w:val="-4"/>
                <w:sz w:val="18"/>
              </w:rPr>
              <w:t xml:space="preserve"> </w:t>
            </w:r>
            <w:r>
              <w:rPr>
                <w:sz w:val="18"/>
              </w:rPr>
              <w:t>forms</w:t>
            </w:r>
            <w:r>
              <w:rPr>
                <w:spacing w:val="-2"/>
                <w:sz w:val="18"/>
              </w:rPr>
              <w:t xml:space="preserve"> </w:t>
            </w:r>
            <w:r>
              <w:rPr>
                <w:sz w:val="18"/>
              </w:rPr>
              <w:t>(e.g.</w:t>
            </w:r>
            <w:r>
              <w:rPr>
                <w:spacing w:val="-3"/>
                <w:sz w:val="18"/>
              </w:rPr>
              <w:t xml:space="preserve"> </w:t>
            </w:r>
            <w:r>
              <w:rPr>
                <w:sz w:val="18"/>
              </w:rPr>
              <w:t>practices,</w:t>
            </w:r>
            <w:r>
              <w:rPr>
                <w:spacing w:val="-2"/>
                <w:sz w:val="18"/>
              </w:rPr>
              <w:t xml:space="preserve"> </w:t>
            </w:r>
            <w:r>
              <w:rPr>
                <w:sz w:val="18"/>
              </w:rPr>
              <w:t>traditional</w:t>
            </w:r>
            <w:r>
              <w:rPr>
                <w:spacing w:val="-4"/>
                <w:sz w:val="18"/>
              </w:rPr>
              <w:t xml:space="preserve"> </w:t>
            </w:r>
            <w:r>
              <w:rPr>
                <w:sz w:val="18"/>
              </w:rPr>
              <w:t>knowledge) of</w:t>
            </w:r>
            <w:r>
              <w:rPr>
                <w:spacing w:val="-2"/>
                <w:sz w:val="18"/>
              </w:rPr>
              <w:t xml:space="preserve"> </w:t>
            </w:r>
            <w:r>
              <w:rPr>
                <w:sz w:val="18"/>
              </w:rPr>
              <w:t>Cultural</w:t>
            </w:r>
            <w:r>
              <w:rPr>
                <w:spacing w:val="-4"/>
                <w:sz w:val="18"/>
              </w:rPr>
              <w:t xml:space="preserve"> </w:t>
            </w:r>
            <w:r>
              <w:rPr>
                <w:sz w:val="18"/>
              </w:rPr>
              <w:t>Heritage for commercial or other</w:t>
            </w:r>
            <w:r>
              <w:rPr>
                <w:spacing w:val="-5"/>
                <w:sz w:val="18"/>
              </w:rPr>
              <w:t xml:space="preserve"> </w:t>
            </w:r>
            <w:r>
              <w:rPr>
                <w:sz w:val="18"/>
              </w:rPr>
              <w:t>purposes?</w:t>
            </w:r>
          </w:p>
        </w:tc>
        <w:tc>
          <w:tcPr>
            <w:tcW w:w="833" w:type="dxa"/>
          </w:tcPr>
          <w:p w14:paraId="574E9C5E" w14:textId="63C51825" w:rsidR="002E7EEF" w:rsidRDefault="008403D0" w:rsidP="008403D0">
            <w:pPr>
              <w:pStyle w:val="TableParagraph"/>
              <w:jc w:val="center"/>
              <w:rPr>
                <w:rFonts w:ascii="Times New Roman"/>
                <w:sz w:val="18"/>
              </w:rPr>
            </w:pPr>
            <w:r>
              <w:rPr>
                <w:rFonts w:ascii="Times New Roman"/>
                <w:sz w:val="18"/>
              </w:rPr>
              <w:t>No</w:t>
            </w:r>
          </w:p>
        </w:tc>
      </w:tr>
      <w:tr w:rsidR="002E7EEF" w14:paraId="3D42F356" w14:textId="77777777">
        <w:trPr>
          <w:trHeight w:val="566"/>
        </w:trPr>
        <w:tc>
          <w:tcPr>
            <w:tcW w:w="8637" w:type="dxa"/>
            <w:shd w:val="clear" w:color="auto" w:fill="DBE4F0"/>
          </w:tcPr>
          <w:p w14:paraId="71A6F90C" w14:textId="77777777" w:rsidR="002E7EEF" w:rsidRDefault="002E7EEF">
            <w:pPr>
              <w:pStyle w:val="TableParagraph"/>
              <w:spacing w:before="3"/>
              <w:rPr>
                <w:sz w:val="14"/>
              </w:rPr>
            </w:pPr>
          </w:p>
          <w:p w14:paraId="2DAD3BB8" w14:textId="77777777" w:rsidR="002E7EEF" w:rsidRDefault="00853CA7">
            <w:pPr>
              <w:pStyle w:val="TableParagraph"/>
              <w:ind w:left="107"/>
              <w:rPr>
                <w:b/>
                <w:sz w:val="18"/>
              </w:rPr>
            </w:pPr>
            <w:r>
              <w:rPr>
                <w:b/>
                <w:sz w:val="18"/>
              </w:rPr>
              <w:t>Standard 5: Displacement and Resettlement</w:t>
            </w:r>
          </w:p>
        </w:tc>
        <w:tc>
          <w:tcPr>
            <w:tcW w:w="833" w:type="dxa"/>
            <w:shd w:val="clear" w:color="auto" w:fill="DBE4F0"/>
          </w:tcPr>
          <w:p w14:paraId="69D8CD25" w14:textId="77777777" w:rsidR="002E7EEF" w:rsidRDefault="002E7EEF">
            <w:pPr>
              <w:pStyle w:val="TableParagraph"/>
              <w:rPr>
                <w:rFonts w:ascii="Times New Roman"/>
                <w:sz w:val="18"/>
              </w:rPr>
            </w:pPr>
          </w:p>
        </w:tc>
      </w:tr>
      <w:tr w:rsidR="002E7EEF" w14:paraId="7A3FDBFB" w14:textId="77777777">
        <w:trPr>
          <w:trHeight w:val="340"/>
        </w:trPr>
        <w:tc>
          <w:tcPr>
            <w:tcW w:w="8637" w:type="dxa"/>
          </w:tcPr>
          <w:p w14:paraId="4C7DFD7D" w14:textId="77777777" w:rsidR="002E7EEF" w:rsidRDefault="00853CA7">
            <w:pPr>
              <w:pStyle w:val="TableParagraph"/>
              <w:spacing w:before="61"/>
              <w:ind w:left="107"/>
              <w:rPr>
                <w:i/>
                <w:sz w:val="18"/>
              </w:rPr>
            </w:pPr>
            <w:r>
              <w:rPr>
                <w:i/>
                <w:sz w:val="18"/>
              </w:rPr>
              <w:t>Would the project potentially involve or lead to:</w:t>
            </w:r>
          </w:p>
        </w:tc>
        <w:tc>
          <w:tcPr>
            <w:tcW w:w="833" w:type="dxa"/>
          </w:tcPr>
          <w:p w14:paraId="187276AF" w14:textId="77777777" w:rsidR="002E7EEF" w:rsidRDefault="002E7EEF">
            <w:pPr>
              <w:pStyle w:val="TableParagraph"/>
              <w:rPr>
                <w:rFonts w:ascii="Times New Roman"/>
                <w:sz w:val="18"/>
              </w:rPr>
            </w:pPr>
          </w:p>
        </w:tc>
      </w:tr>
      <w:tr w:rsidR="002E7EEF" w14:paraId="712428C0" w14:textId="77777777">
        <w:trPr>
          <w:trHeight w:val="558"/>
        </w:trPr>
        <w:tc>
          <w:tcPr>
            <w:tcW w:w="8637" w:type="dxa"/>
          </w:tcPr>
          <w:p w14:paraId="7EE7262A" w14:textId="77777777" w:rsidR="002E7EEF" w:rsidRDefault="00853CA7">
            <w:pPr>
              <w:pStyle w:val="TableParagraph"/>
              <w:tabs>
                <w:tab w:val="left" w:pos="674"/>
              </w:tabs>
              <w:spacing w:before="59"/>
              <w:ind w:left="674" w:right="746" w:hanging="567"/>
              <w:rPr>
                <w:sz w:val="18"/>
              </w:rPr>
            </w:pPr>
            <w:r>
              <w:rPr>
                <w:sz w:val="18"/>
              </w:rPr>
              <w:t>5.1</w:t>
            </w:r>
            <w:r>
              <w:rPr>
                <w:sz w:val="18"/>
              </w:rPr>
              <w:tab/>
              <w:t>temporary</w:t>
            </w:r>
            <w:r>
              <w:rPr>
                <w:spacing w:val="-3"/>
                <w:sz w:val="18"/>
              </w:rPr>
              <w:t xml:space="preserve"> </w:t>
            </w:r>
            <w:r>
              <w:rPr>
                <w:sz w:val="18"/>
              </w:rPr>
              <w:t>or</w:t>
            </w:r>
            <w:r>
              <w:rPr>
                <w:spacing w:val="-3"/>
                <w:sz w:val="18"/>
              </w:rPr>
              <w:t xml:space="preserve"> </w:t>
            </w:r>
            <w:r>
              <w:rPr>
                <w:sz w:val="18"/>
              </w:rPr>
              <w:t>permanent</w:t>
            </w:r>
            <w:r>
              <w:rPr>
                <w:spacing w:val="-2"/>
                <w:sz w:val="18"/>
              </w:rPr>
              <w:t xml:space="preserve"> </w:t>
            </w:r>
            <w:r>
              <w:rPr>
                <w:sz w:val="18"/>
              </w:rPr>
              <w:t>and</w:t>
            </w:r>
            <w:r>
              <w:rPr>
                <w:spacing w:val="-4"/>
                <w:sz w:val="18"/>
              </w:rPr>
              <w:t xml:space="preserve"> </w:t>
            </w:r>
            <w:r>
              <w:rPr>
                <w:sz w:val="18"/>
              </w:rPr>
              <w:t>full</w:t>
            </w:r>
            <w:r>
              <w:rPr>
                <w:spacing w:val="-1"/>
                <w:sz w:val="18"/>
              </w:rPr>
              <w:t xml:space="preserve"> </w:t>
            </w:r>
            <w:r>
              <w:rPr>
                <w:sz w:val="18"/>
              </w:rPr>
              <w:t>or</w:t>
            </w:r>
            <w:r>
              <w:rPr>
                <w:spacing w:val="-3"/>
                <w:sz w:val="18"/>
              </w:rPr>
              <w:t xml:space="preserve"> </w:t>
            </w:r>
            <w:r>
              <w:rPr>
                <w:sz w:val="18"/>
              </w:rPr>
              <w:t>partial</w:t>
            </w:r>
            <w:r>
              <w:rPr>
                <w:spacing w:val="-3"/>
                <w:sz w:val="18"/>
              </w:rPr>
              <w:t xml:space="preserve"> </w:t>
            </w:r>
            <w:r>
              <w:rPr>
                <w:sz w:val="18"/>
              </w:rPr>
              <w:t>physical</w:t>
            </w:r>
            <w:r>
              <w:rPr>
                <w:spacing w:val="-4"/>
                <w:sz w:val="18"/>
              </w:rPr>
              <w:t xml:space="preserve"> </w:t>
            </w:r>
            <w:r>
              <w:rPr>
                <w:sz w:val="18"/>
              </w:rPr>
              <w:t>displacement</w:t>
            </w:r>
            <w:r>
              <w:rPr>
                <w:spacing w:val="2"/>
                <w:sz w:val="18"/>
              </w:rPr>
              <w:t xml:space="preserve"> </w:t>
            </w:r>
            <w:r>
              <w:rPr>
                <w:sz w:val="18"/>
              </w:rPr>
              <w:t>(including</w:t>
            </w:r>
            <w:r>
              <w:rPr>
                <w:spacing w:val="-3"/>
                <w:sz w:val="18"/>
              </w:rPr>
              <w:t xml:space="preserve"> </w:t>
            </w:r>
            <w:r>
              <w:rPr>
                <w:sz w:val="18"/>
              </w:rPr>
              <w:t>people</w:t>
            </w:r>
            <w:r>
              <w:rPr>
                <w:spacing w:val="-4"/>
                <w:sz w:val="18"/>
              </w:rPr>
              <w:t xml:space="preserve"> </w:t>
            </w:r>
            <w:r>
              <w:rPr>
                <w:sz w:val="18"/>
              </w:rPr>
              <w:t>without</w:t>
            </w:r>
            <w:r>
              <w:rPr>
                <w:spacing w:val="-2"/>
                <w:sz w:val="18"/>
              </w:rPr>
              <w:t xml:space="preserve"> </w:t>
            </w:r>
            <w:r>
              <w:rPr>
                <w:sz w:val="18"/>
              </w:rPr>
              <w:t>legally recognizable claims to</w:t>
            </w:r>
            <w:r>
              <w:rPr>
                <w:spacing w:val="-1"/>
                <w:sz w:val="18"/>
              </w:rPr>
              <w:t xml:space="preserve"> </w:t>
            </w:r>
            <w:r>
              <w:rPr>
                <w:sz w:val="18"/>
              </w:rPr>
              <w:t>land)?</w:t>
            </w:r>
          </w:p>
        </w:tc>
        <w:tc>
          <w:tcPr>
            <w:tcW w:w="833" w:type="dxa"/>
          </w:tcPr>
          <w:p w14:paraId="04B00E60" w14:textId="70EDAEC4" w:rsidR="002E7EEF" w:rsidRDefault="008403D0" w:rsidP="008403D0">
            <w:pPr>
              <w:pStyle w:val="TableParagraph"/>
              <w:jc w:val="center"/>
              <w:rPr>
                <w:rFonts w:ascii="Times New Roman"/>
                <w:sz w:val="18"/>
              </w:rPr>
            </w:pPr>
            <w:r>
              <w:rPr>
                <w:rFonts w:ascii="Times New Roman"/>
                <w:sz w:val="18"/>
              </w:rPr>
              <w:t>No</w:t>
            </w:r>
          </w:p>
        </w:tc>
      </w:tr>
    </w:tbl>
    <w:p w14:paraId="133C5094" w14:textId="77777777" w:rsidR="002E7EEF" w:rsidRDefault="002E7EEF">
      <w:pPr>
        <w:rPr>
          <w:rFonts w:ascii="Times New Roman"/>
          <w:sz w:val="18"/>
        </w:rPr>
        <w:sectPr w:rsidR="002E7EEF">
          <w:pgSz w:w="12240" w:h="15840"/>
          <w:pgMar w:top="1440" w:right="1200" w:bottom="820" w:left="1340" w:header="0" w:footer="640"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37"/>
        <w:gridCol w:w="833"/>
      </w:tblGrid>
      <w:tr w:rsidR="002E7EEF" w14:paraId="53592C3E" w14:textId="77777777">
        <w:trPr>
          <w:trHeight w:val="559"/>
        </w:trPr>
        <w:tc>
          <w:tcPr>
            <w:tcW w:w="8637" w:type="dxa"/>
          </w:tcPr>
          <w:p w14:paraId="0BEBF6F0" w14:textId="77777777" w:rsidR="002E7EEF" w:rsidRDefault="00853CA7">
            <w:pPr>
              <w:pStyle w:val="TableParagraph"/>
              <w:tabs>
                <w:tab w:val="left" w:pos="674"/>
              </w:tabs>
              <w:spacing w:before="61"/>
              <w:ind w:left="674" w:right="792" w:hanging="567"/>
              <w:rPr>
                <w:sz w:val="18"/>
              </w:rPr>
            </w:pPr>
            <w:r>
              <w:rPr>
                <w:sz w:val="18"/>
              </w:rPr>
              <w:lastRenderedPageBreak/>
              <w:t>5.2</w:t>
            </w:r>
            <w:r>
              <w:rPr>
                <w:sz w:val="18"/>
              </w:rPr>
              <w:tab/>
              <w:t>economic</w:t>
            </w:r>
            <w:r>
              <w:rPr>
                <w:spacing w:val="-2"/>
                <w:sz w:val="18"/>
              </w:rPr>
              <w:t xml:space="preserve"> </w:t>
            </w:r>
            <w:r>
              <w:rPr>
                <w:sz w:val="18"/>
              </w:rPr>
              <w:t>displacement</w:t>
            </w:r>
            <w:r>
              <w:rPr>
                <w:spacing w:val="-2"/>
                <w:sz w:val="18"/>
              </w:rPr>
              <w:t xml:space="preserve"> </w:t>
            </w:r>
            <w:r>
              <w:rPr>
                <w:sz w:val="18"/>
              </w:rPr>
              <w:t>(e.g.</w:t>
            </w:r>
            <w:r>
              <w:rPr>
                <w:spacing w:val="-2"/>
                <w:sz w:val="18"/>
              </w:rPr>
              <w:t xml:space="preserve"> </w:t>
            </w:r>
            <w:r>
              <w:rPr>
                <w:sz w:val="18"/>
              </w:rPr>
              <w:t>loss</w:t>
            </w:r>
            <w:r>
              <w:rPr>
                <w:spacing w:val="-1"/>
                <w:sz w:val="18"/>
              </w:rPr>
              <w:t xml:space="preserve"> </w:t>
            </w:r>
            <w:r>
              <w:rPr>
                <w:sz w:val="18"/>
              </w:rPr>
              <w:t>of</w:t>
            </w:r>
            <w:r>
              <w:rPr>
                <w:spacing w:val="-2"/>
                <w:sz w:val="18"/>
              </w:rPr>
              <w:t xml:space="preserve"> </w:t>
            </w:r>
            <w:r>
              <w:rPr>
                <w:sz w:val="18"/>
              </w:rPr>
              <w:t>assets</w:t>
            </w:r>
            <w:r>
              <w:rPr>
                <w:spacing w:val="-4"/>
                <w:sz w:val="18"/>
              </w:rPr>
              <w:t xml:space="preserve"> </w:t>
            </w:r>
            <w:r>
              <w:rPr>
                <w:sz w:val="18"/>
              </w:rPr>
              <w:t>or</w:t>
            </w:r>
            <w:r>
              <w:rPr>
                <w:spacing w:val="-2"/>
                <w:sz w:val="18"/>
              </w:rPr>
              <w:t xml:space="preserve"> </w:t>
            </w:r>
            <w:r>
              <w:rPr>
                <w:sz w:val="18"/>
              </w:rPr>
              <w:t>access</w:t>
            </w:r>
            <w:r>
              <w:rPr>
                <w:spacing w:val="-2"/>
                <w:sz w:val="18"/>
              </w:rPr>
              <w:t xml:space="preserve"> </w:t>
            </w:r>
            <w:r>
              <w:rPr>
                <w:sz w:val="18"/>
              </w:rPr>
              <w:t>to</w:t>
            </w:r>
            <w:r>
              <w:rPr>
                <w:spacing w:val="-2"/>
                <w:sz w:val="18"/>
              </w:rPr>
              <w:t xml:space="preserve"> </w:t>
            </w:r>
            <w:r>
              <w:rPr>
                <w:sz w:val="18"/>
              </w:rPr>
              <w:t>resources</w:t>
            </w:r>
            <w:r>
              <w:rPr>
                <w:spacing w:val="-2"/>
                <w:sz w:val="18"/>
              </w:rPr>
              <w:t xml:space="preserve"> </w:t>
            </w:r>
            <w:r>
              <w:rPr>
                <w:sz w:val="18"/>
              </w:rPr>
              <w:t>due</w:t>
            </w:r>
            <w:r>
              <w:rPr>
                <w:spacing w:val="-3"/>
                <w:sz w:val="18"/>
              </w:rPr>
              <w:t xml:space="preserve"> </w:t>
            </w:r>
            <w:r>
              <w:rPr>
                <w:sz w:val="18"/>
              </w:rPr>
              <w:t>to</w:t>
            </w:r>
            <w:r>
              <w:rPr>
                <w:spacing w:val="-2"/>
                <w:sz w:val="18"/>
              </w:rPr>
              <w:t xml:space="preserve"> </w:t>
            </w:r>
            <w:r>
              <w:rPr>
                <w:sz w:val="18"/>
              </w:rPr>
              <w:t>land</w:t>
            </w:r>
            <w:r>
              <w:rPr>
                <w:spacing w:val="-2"/>
                <w:sz w:val="18"/>
              </w:rPr>
              <w:t xml:space="preserve"> </w:t>
            </w:r>
            <w:r>
              <w:rPr>
                <w:sz w:val="18"/>
              </w:rPr>
              <w:t>acquisition</w:t>
            </w:r>
            <w:r>
              <w:rPr>
                <w:spacing w:val="-3"/>
                <w:sz w:val="18"/>
              </w:rPr>
              <w:t xml:space="preserve"> </w:t>
            </w:r>
            <w:r>
              <w:rPr>
                <w:sz w:val="18"/>
              </w:rPr>
              <w:t>or</w:t>
            </w:r>
            <w:r>
              <w:rPr>
                <w:spacing w:val="-1"/>
                <w:sz w:val="18"/>
              </w:rPr>
              <w:t xml:space="preserve"> </w:t>
            </w:r>
            <w:r>
              <w:rPr>
                <w:sz w:val="18"/>
              </w:rPr>
              <w:t>access restrictions – even in the absence of physical</w:t>
            </w:r>
            <w:r>
              <w:rPr>
                <w:spacing w:val="-9"/>
                <w:sz w:val="18"/>
              </w:rPr>
              <w:t xml:space="preserve"> </w:t>
            </w:r>
            <w:r>
              <w:rPr>
                <w:sz w:val="18"/>
              </w:rPr>
              <w:t>relocation)?</w:t>
            </w:r>
          </w:p>
        </w:tc>
        <w:tc>
          <w:tcPr>
            <w:tcW w:w="833" w:type="dxa"/>
          </w:tcPr>
          <w:p w14:paraId="766D1F5D" w14:textId="3A2D02D7" w:rsidR="002E7EEF" w:rsidRDefault="008403D0" w:rsidP="008403D0">
            <w:pPr>
              <w:pStyle w:val="TableParagraph"/>
              <w:jc w:val="center"/>
              <w:rPr>
                <w:rFonts w:ascii="Times New Roman"/>
                <w:sz w:val="18"/>
              </w:rPr>
            </w:pPr>
            <w:r>
              <w:rPr>
                <w:rFonts w:ascii="Times New Roman"/>
                <w:sz w:val="18"/>
              </w:rPr>
              <w:t>No</w:t>
            </w:r>
          </w:p>
        </w:tc>
      </w:tr>
      <w:tr w:rsidR="002E7EEF" w14:paraId="4EBA1A2F" w14:textId="77777777">
        <w:trPr>
          <w:trHeight w:val="340"/>
        </w:trPr>
        <w:tc>
          <w:tcPr>
            <w:tcW w:w="8637" w:type="dxa"/>
          </w:tcPr>
          <w:p w14:paraId="1F03314C" w14:textId="77777777" w:rsidR="002E7EEF" w:rsidRDefault="00853CA7">
            <w:pPr>
              <w:pStyle w:val="TableParagraph"/>
              <w:tabs>
                <w:tab w:val="left" w:pos="674"/>
              </w:tabs>
              <w:spacing w:before="61"/>
              <w:ind w:left="107"/>
              <w:rPr>
                <w:sz w:val="12"/>
              </w:rPr>
            </w:pPr>
            <w:r>
              <w:rPr>
                <w:sz w:val="18"/>
              </w:rPr>
              <w:t>5.3</w:t>
            </w:r>
            <w:r>
              <w:rPr>
                <w:sz w:val="18"/>
              </w:rPr>
              <w:tab/>
              <w:t>risk of forced</w:t>
            </w:r>
            <w:r>
              <w:rPr>
                <w:spacing w:val="-2"/>
                <w:sz w:val="18"/>
              </w:rPr>
              <w:t xml:space="preserve"> </w:t>
            </w:r>
            <w:r>
              <w:rPr>
                <w:sz w:val="18"/>
              </w:rPr>
              <w:t>evictions?</w:t>
            </w:r>
            <w:r>
              <w:rPr>
                <w:position w:val="5"/>
                <w:sz w:val="12"/>
              </w:rPr>
              <w:t>19</w:t>
            </w:r>
          </w:p>
        </w:tc>
        <w:tc>
          <w:tcPr>
            <w:tcW w:w="833" w:type="dxa"/>
          </w:tcPr>
          <w:p w14:paraId="5887043A" w14:textId="0DB39972" w:rsidR="002E7EEF" w:rsidRDefault="008403D0" w:rsidP="008403D0">
            <w:pPr>
              <w:pStyle w:val="TableParagraph"/>
              <w:jc w:val="center"/>
              <w:rPr>
                <w:rFonts w:ascii="Times New Roman"/>
                <w:sz w:val="18"/>
              </w:rPr>
            </w:pPr>
            <w:r>
              <w:rPr>
                <w:rFonts w:ascii="Times New Roman"/>
                <w:sz w:val="18"/>
              </w:rPr>
              <w:t>No</w:t>
            </w:r>
          </w:p>
        </w:tc>
      </w:tr>
      <w:tr w:rsidR="002E7EEF" w14:paraId="658247F5" w14:textId="77777777">
        <w:trPr>
          <w:trHeight w:val="558"/>
        </w:trPr>
        <w:tc>
          <w:tcPr>
            <w:tcW w:w="8637" w:type="dxa"/>
          </w:tcPr>
          <w:p w14:paraId="548B533E" w14:textId="77777777" w:rsidR="002E7EEF" w:rsidRDefault="00853CA7">
            <w:pPr>
              <w:pStyle w:val="TableParagraph"/>
              <w:tabs>
                <w:tab w:val="left" w:pos="674"/>
              </w:tabs>
              <w:spacing w:before="61"/>
              <w:ind w:left="674" w:right="294" w:hanging="567"/>
              <w:rPr>
                <w:sz w:val="18"/>
              </w:rPr>
            </w:pPr>
            <w:r>
              <w:rPr>
                <w:sz w:val="18"/>
              </w:rPr>
              <w:t>5.4</w:t>
            </w:r>
            <w:r>
              <w:rPr>
                <w:sz w:val="18"/>
              </w:rPr>
              <w:tab/>
              <w:t>impacts on or changes to land tenure arrangements and/or community based property rights/customary rights to land, territories and/or</w:t>
            </w:r>
            <w:r>
              <w:rPr>
                <w:spacing w:val="-3"/>
                <w:sz w:val="18"/>
              </w:rPr>
              <w:t xml:space="preserve"> </w:t>
            </w:r>
            <w:r>
              <w:rPr>
                <w:sz w:val="18"/>
              </w:rPr>
              <w:t>resources?</w:t>
            </w:r>
          </w:p>
        </w:tc>
        <w:tc>
          <w:tcPr>
            <w:tcW w:w="833" w:type="dxa"/>
          </w:tcPr>
          <w:p w14:paraId="00054705" w14:textId="6523DD68" w:rsidR="002E7EEF" w:rsidRDefault="008403D0" w:rsidP="008403D0">
            <w:pPr>
              <w:pStyle w:val="TableParagraph"/>
              <w:jc w:val="center"/>
              <w:rPr>
                <w:rFonts w:ascii="Times New Roman"/>
                <w:sz w:val="18"/>
              </w:rPr>
            </w:pPr>
            <w:r>
              <w:rPr>
                <w:rFonts w:ascii="Times New Roman"/>
                <w:sz w:val="18"/>
              </w:rPr>
              <w:t>No</w:t>
            </w:r>
          </w:p>
        </w:tc>
      </w:tr>
      <w:tr w:rsidR="002E7EEF" w14:paraId="6588634D" w14:textId="77777777">
        <w:trPr>
          <w:trHeight w:val="585"/>
        </w:trPr>
        <w:tc>
          <w:tcPr>
            <w:tcW w:w="8637" w:type="dxa"/>
            <w:shd w:val="clear" w:color="auto" w:fill="DBE4F0"/>
          </w:tcPr>
          <w:p w14:paraId="520F643C" w14:textId="77777777" w:rsidR="002E7EEF" w:rsidRDefault="002E7EEF">
            <w:pPr>
              <w:pStyle w:val="TableParagraph"/>
              <w:rPr>
                <w:sz w:val="15"/>
              </w:rPr>
            </w:pPr>
          </w:p>
          <w:p w14:paraId="33853E85" w14:textId="77777777" w:rsidR="002E7EEF" w:rsidRDefault="00853CA7">
            <w:pPr>
              <w:pStyle w:val="TableParagraph"/>
              <w:ind w:left="107"/>
              <w:rPr>
                <w:b/>
                <w:sz w:val="18"/>
              </w:rPr>
            </w:pPr>
            <w:r>
              <w:rPr>
                <w:b/>
                <w:sz w:val="18"/>
              </w:rPr>
              <w:t>Standard 6: Indigenous Peoples</w:t>
            </w:r>
          </w:p>
        </w:tc>
        <w:tc>
          <w:tcPr>
            <w:tcW w:w="833" w:type="dxa"/>
            <w:shd w:val="clear" w:color="auto" w:fill="DBE4F0"/>
          </w:tcPr>
          <w:p w14:paraId="19BC3D4D" w14:textId="77777777" w:rsidR="002E7EEF" w:rsidRDefault="002E7EEF">
            <w:pPr>
              <w:pStyle w:val="TableParagraph"/>
              <w:rPr>
                <w:rFonts w:ascii="Times New Roman"/>
                <w:sz w:val="18"/>
              </w:rPr>
            </w:pPr>
          </w:p>
        </w:tc>
      </w:tr>
      <w:tr w:rsidR="002E7EEF" w14:paraId="2C24EB55" w14:textId="77777777">
        <w:trPr>
          <w:trHeight w:val="337"/>
        </w:trPr>
        <w:tc>
          <w:tcPr>
            <w:tcW w:w="8637" w:type="dxa"/>
          </w:tcPr>
          <w:p w14:paraId="3C5660E2" w14:textId="77777777" w:rsidR="002E7EEF" w:rsidRDefault="00853CA7">
            <w:pPr>
              <w:pStyle w:val="TableParagraph"/>
              <w:spacing w:before="61"/>
              <w:ind w:left="107"/>
              <w:rPr>
                <w:i/>
                <w:sz w:val="18"/>
              </w:rPr>
            </w:pPr>
            <w:r>
              <w:rPr>
                <w:i/>
                <w:sz w:val="18"/>
              </w:rPr>
              <w:t>Would the project potentially involve or lead to:</w:t>
            </w:r>
          </w:p>
        </w:tc>
        <w:tc>
          <w:tcPr>
            <w:tcW w:w="833" w:type="dxa"/>
          </w:tcPr>
          <w:p w14:paraId="58CF84C2" w14:textId="77777777" w:rsidR="002E7EEF" w:rsidRDefault="002E7EEF">
            <w:pPr>
              <w:pStyle w:val="TableParagraph"/>
              <w:rPr>
                <w:rFonts w:ascii="Times New Roman"/>
                <w:sz w:val="18"/>
              </w:rPr>
            </w:pPr>
          </w:p>
        </w:tc>
      </w:tr>
      <w:tr w:rsidR="002E7EEF" w14:paraId="15B9F2FE" w14:textId="77777777">
        <w:trPr>
          <w:trHeight w:val="340"/>
        </w:trPr>
        <w:tc>
          <w:tcPr>
            <w:tcW w:w="8637" w:type="dxa"/>
          </w:tcPr>
          <w:p w14:paraId="1F64E217" w14:textId="77777777" w:rsidR="002E7EEF" w:rsidRDefault="00853CA7">
            <w:pPr>
              <w:pStyle w:val="TableParagraph"/>
              <w:tabs>
                <w:tab w:val="left" w:pos="674"/>
              </w:tabs>
              <w:spacing w:before="63"/>
              <w:ind w:left="107"/>
              <w:rPr>
                <w:sz w:val="18"/>
              </w:rPr>
            </w:pPr>
            <w:r>
              <w:rPr>
                <w:sz w:val="18"/>
              </w:rPr>
              <w:t>6.1</w:t>
            </w:r>
            <w:r>
              <w:rPr>
                <w:sz w:val="18"/>
              </w:rPr>
              <w:tab/>
              <w:t>areas where indigenous peoples are present (including project area of</w:t>
            </w:r>
            <w:r>
              <w:rPr>
                <w:spacing w:val="-4"/>
                <w:sz w:val="18"/>
              </w:rPr>
              <w:t xml:space="preserve"> </w:t>
            </w:r>
            <w:r>
              <w:rPr>
                <w:sz w:val="18"/>
              </w:rPr>
              <w:t>influence)?</w:t>
            </w:r>
          </w:p>
        </w:tc>
        <w:tc>
          <w:tcPr>
            <w:tcW w:w="833" w:type="dxa"/>
          </w:tcPr>
          <w:p w14:paraId="7C424765" w14:textId="77384FE8" w:rsidR="002E7EEF" w:rsidRDefault="008403D0" w:rsidP="008403D0">
            <w:pPr>
              <w:pStyle w:val="TableParagraph"/>
              <w:jc w:val="center"/>
              <w:rPr>
                <w:rFonts w:ascii="Times New Roman"/>
                <w:sz w:val="18"/>
              </w:rPr>
            </w:pPr>
            <w:r>
              <w:rPr>
                <w:rFonts w:ascii="Times New Roman"/>
                <w:sz w:val="18"/>
              </w:rPr>
              <w:t>No</w:t>
            </w:r>
          </w:p>
        </w:tc>
      </w:tr>
      <w:tr w:rsidR="002E7EEF" w14:paraId="22F480C1" w14:textId="77777777">
        <w:trPr>
          <w:trHeight w:val="340"/>
        </w:trPr>
        <w:tc>
          <w:tcPr>
            <w:tcW w:w="8637" w:type="dxa"/>
          </w:tcPr>
          <w:p w14:paraId="19ABB326" w14:textId="77777777" w:rsidR="002E7EEF" w:rsidRDefault="00853CA7">
            <w:pPr>
              <w:pStyle w:val="TableParagraph"/>
              <w:tabs>
                <w:tab w:val="left" w:pos="674"/>
              </w:tabs>
              <w:spacing w:before="61"/>
              <w:ind w:left="107"/>
              <w:rPr>
                <w:sz w:val="18"/>
              </w:rPr>
            </w:pPr>
            <w:r>
              <w:rPr>
                <w:sz w:val="18"/>
              </w:rPr>
              <w:t>6.2</w:t>
            </w:r>
            <w:r>
              <w:rPr>
                <w:sz w:val="18"/>
              </w:rPr>
              <w:tab/>
              <w:t>activities located on lands and territories claimed by indigenous</w:t>
            </w:r>
            <w:r>
              <w:rPr>
                <w:spacing w:val="-10"/>
                <w:sz w:val="18"/>
              </w:rPr>
              <w:t xml:space="preserve"> </w:t>
            </w:r>
            <w:r>
              <w:rPr>
                <w:sz w:val="18"/>
              </w:rPr>
              <w:t>peoples?</w:t>
            </w:r>
          </w:p>
        </w:tc>
        <w:tc>
          <w:tcPr>
            <w:tcW w:w="833" w:type="dxa"/>
          </w:tcPr>
          <w:p w14:paraId="6B04671C" w14:textId="321D5628" w:rsidR="002E7EEF" w:rsidRDefault="008403D0" w:rsidP="008403D0">
            <w:pPr>
              <w:pStyle w:val="TableParagraph"/>
              <w:jc w:val="center"/>
              <w:rPr>
                <w:rFonts w:ascii="Times New Roman"/>
                <w:sz w:val="18"/>
              </w:rPr>
            </w:pPr>
            <w:r>
              <w:rPr>
                <w:rFonts w:ascii="Times New Roman"/>
                <w:sz w:val="18"/>
              </w:rPr>
              <w:t>No</w:t>
            </w:r>
          </w:p>
        </w:tc>
      </w:tr>
      <w:tr w:rsidR="002E7EEF" w14:paraId="10A55B53" w14:textId="77777777">
        <w:trPr>
          <w:trHeight w:val="1718"/>
        </w:trPr>
        <w:tc>
          <w:tcPr>
            <w:tcW w:w="8637" w:type="dxa"/>
          </w:tcPr>
          <w:p w14:paraId="18FC2F07" w14:textId="77777777" w:rsidR="002E7EEF" w:rsidRDefault="00853CA7">
            <w:pPr>
              <w:pStyle w:val="TableParagraph"/>
              <w:tabs>
                <w:tab w:val="left" w:pos="674"/>
              </w:tabs>
              <w:spacing w:before="61"/>
              <w:ind w:left="674" w:right="118" w:hanging="567"/>
              <w:rPr>
                <w:sz w:val="18"/>
              </w:rPr>
            </w:pPr>
            <w:r>
              <w:rPr>
                <w:sz w:val="18"/>
              </w:rPr>
              <w:t>6.3</w:t>
            </w:r>
            <w:r>
              <w:rPr>
                <w:sz w:val="18"/>
              </w:rPr>
              <w:tab/>
              <w:t>impacts (positive or negative) to the human rights, lands, natural resources, territories, and traditional livelihoods</w:t>
            </w:r>
            <w:r>
              <w:rPr>
                <w:spacing w:val="-3"/>
                <w:sz w:val="18"/>
              </w:rPr>
              <w:t xml:space="preserve"> </w:t>
            </w:r>
            <w:r>
              <w:rPr>
                <w:sz w:val="18"/>
              </w:rPr>
              <w:t>of</w:t>
            </w:r>
            <w:r>
              <w:rPr>
                <w:spacing w:val="-3"/>
                <w:sz w:val="18"/>
              </w:rPr>
              <w:t xml:space="preserve"> </w:t>
            </w:r>
            <w:r>
              <w:rPr>
                <w:sz w:val="18"/>
              </w:rPr>
              <w:t>indigenous</w:t>
            </w:r>
            <w:r>
              <w:rPr>
                <w:spacing w:val="-1"/>
                <w:sz w:val="18"/>
              </w:rPr>
              <w:t xml:space="preserve"> </w:t>
            </w:r>
            <w:r>
              <w:rPr>
                <w:sz w:val="18"/>
              </w:rPr>
              <w:t>peoples</w:t>
            </w:r>
            <w:r>
              <w:rPr>
                <w:spacing w:val="-1"/>
                <w:sz w:val="18"/>
              </w:rPr>
              <w:t xml:space="preserve"> </w:t>
            </w:r>
            <w:r>
              <w:rPr>
                <w:sz w:val="18"/>
              </w:rPr>
              <w:t>(regardless</w:t>
            </w:r>
            <w:r>
              <w:rPr>
                <w:spacing w:val="-3"/>
                <w:sz w:val="18"/>
              </w:rPr>
              <w:t xml:space="preserve"> </w:t>
            </w:r>
            <w:r>
              <w:rPr>
                <w:sz w:val="18"/>
              </w:rPr>
              <w:t>of</w:t>
            </w:r>
            <w:r>
              <w:rPr>
                <w:spacing w:val="-3"/>
                <w:sz w:val="18"/>
              </w:rPr>
              <w:t xml:space="preserve"> </w:t>
            </w:r>
            <w:r>
              <w:rPr>
                <w:sz w:val="18"/>
              </w:rPr>
              <w:t>whether</w:t>
            </w:r>
            <w:r>
              <w:rPr>
                <w:spacing w:val="-2"/>
                <w:sz w:val="18"/>
              </w:rPr>
              <w:t xml:space="preserve"> </w:t>
            </w:r>
            <w:r>
              <w:rPr>
                <w:sz w:val="18"/>
              </w:rPr>
              <w:t>indigenous</w:t>
            </w:r>
            <w:r>
              <w:rPr>
                <w:spacing w:val="-3"/>
                <w:sz w:val="18"/>
              </w:rPr>
              <w:t xml:space="preserve"> </w:t>
            </w:r>
            <w:r>
              <w:rPr>
                <w:sz w:val="18"/>
              </w:rPr>
              <w:t>peoples</w:t>
            </w:r>
            <w:r>
              <w:rPr>
                <w:spacing w:val="-1"/>
                <w:sz w:val="18"/>
              </w:rPr>
              <w:t xml:space="preserve"> </w:t>
            </w:r>
            <w:r>
              <w:rPr>
                <w:sz w:val="18"/>
              </w:rPr>
              <w:t>possess</w:t>
            </w:r>
            <w:r>
              <w:rPr>
                <w:spacing w:val="-2"/>
                <w:sz w:val="18"/>
              </w:rPr>
              <w:t xml:space="preserve"> </w:t>
            </w:r>
            <w:r>
              <w:rPr>
                <w:sz w:val="18"/>
              </w:rPr>
              <w:t>the</w:t>
            </w:r>
            <w:r>
              <w:rPr>
                <w:spacing w:val="-3"/>
                <w:sz w:val="18"/>
              </w:rPr>
              <w:t xml:space="preserve"> </w:t>
            </w:r>
            <w:r>
              <w:rPr>
                <w:sz w:val="18"/>
              </w:rPr>
              <w:t>legal</w:t>
            </w:r>
            <w:r>
              <w:rPr>
                <w:spacing w:val="-3"/>
                <w:sz w:val="18"/>
              </w:rPr>
              <w:t xml:space="preserve"> </w:t>
            </w:r>
            <w:r>
              <w:rPr>
                <w:sz w:val="18"/>
              </w:rPr>
              <w:t>titles</w:t>
            </w:r>
            <w:r>
              <w:rPr>
                <w:spacing w:val="-1"/>
                <w:sz w:val="18"/>
              </w:rPr>
              <w:t xml:space="preserve"> </w:t>
            </w:r>
            <w:r>
              <w:rPr>
                <w:sz w:val="18"/>
              </w:rPr>
              <w:t>to</w:t>
            </w:r>
            <w:r>
              <w:rPr>
                <w:spacing w:val="-2"/>
                <w:sz w:val="18"/>
              </w:rPr>
              <w:t xml:space="preserve"> </w:t>
            </w:r>
            <w:r>
              <w:rPr>
                <w:sz w:val="18"/>
              </w:rPr>
              <w:t>such areas, whether the project is located within or outside of the lands and territories inhabited by the affected peoples, or whether the indigenous peoples are recognized as indigenous peoples by the country in</w:t>
            </w:r>
            <w:r>
              <w:rPr>
                <w:spacing w:val="-2"/>
                <w:sz w:val="18"/>
              </w:rPr>
              <w:t xml:space="preserve"> </w:t>
            </w:r>
            <w:r>
              <w:rPr>
                <w:sz w:val="18"/>
              </w:rPr>
              <w:t>question)?</w:t>
            </w:r>
          </w:p>
          <w:p w14:paraId="1DA4DAE3" w14:textId="2CA06FF9" w:rsidR="002E7EEF" w:rsidRDefault="00853CA7">
            <w:pPr>
              <w:pStyle w:val="TableParagraph"/>
              <w:spacing w:before="59"/>
              <w:ind w:left="738" w:right="255"/>
              <w:rPr>
                <w:i/>
                <w:sz w:val="18"/>
              </w:rPr>
            </w:pPr>
            <w:r>
              <w:rPr>
                <w:i/>
                <w:sz w:val="18"/>
              </w:rPr>
              <w:t xml:space="preserve">If the answer to screening question 6.3 is “yes”, then </w:t>
            </w:r>
            <w:r w:rsidR="00631E91" w:rsidRPr="00631E91">
              <w:rPr>
                <w:i/>
                <w:sz w:val="18"/>
              </w:rPr>
              <w:t xml:space="preserve">Standard 6 requirements apply, and </w:t>
            </w:r>
            <w:r>
              <w:rPr>
                <w:i/>
                <w:sz w:val="18"/>
              </w:rPr>
              <w:t xml:space="preserve">the potential </w:t>
            </w:r>
            <w:r w:rsidR="00631E91" w:rsidRPr="00631E91">
              <w:rPr>
                <w:i/>
                <w:sz w:val="18"/>
              </w:rPr>
              <w:t>significance of risks related to impacts on indigenous peoples must be Moderate or above</w:t>
            </w:r>
            <w:r w:rsidR="00631E91">
              <w:rPr>
                <w:i/>
                <w:sz w:val="18"/>
              </w:rPr>
              <w:t>.</w:t>
            </w:r>
            <w:r w:rsidR="00036DE4">
              <w:rPr>
                <w:rStyle w:val="FootnoteReference"/>
                <w:i/>
                <w:sz w:val="18"/>
              </w:rPr>
              <w:t xml:space="preserve"> </w:t>
            </w:r>
            <w:r w:rsidR="00036DE4">
              <w:rPr>
                <w:rStyle w:val="FootnoteReference"/>
                <w:i/>
                <w:sz w:val="18"/>
              </w:rPr>
              <w:footnoteReference w:customMarkFollows="1" w:id="2"/>
              <w:t>*</w:t>
            </w:r>
          </w:p>
        </w:tc>
        <w:tc>
          <w:tcPr>
            <w:tcW w:w="833" w:type="dxa"/>
          </w:tcPr>
          <w:p w14:paraId="586E0AE8" w14:textId="65AD0D29" w:rsidR="002E7EEF" w:rsidRDefault="008403D0" w:rsidP="008403D0">
            <w:pPr>
              <w:pStyle w:val="TableParagraph"/>
              <w:jc w:val="center"/>
              <w:rPr>
                <w:rFonts w:ascii="Times New Roman"/>
                <w:sz w:val="18"/>
              </w:rPr>
            </w:pPr>
            <w:r>
              <w:rPr>
                <w:rFonts w:ascii="Times New Roman"/>
                <w:sz w:val="18"/>
              </w:rPr>
              <w:t>No</w:t>
            </w:r>
          </w:p>
        </w:tc>
      </w:tr>
      <w:tr w:rsidR="002E7EEF" w14:paraId="3E426DCF" w14:textId="77777777">
        <w:trPr>
          <w:trHeight w:val="779"/>
        </w:trPr>
        <w:tc>
          <w:tcPr>
            <w:tcW w:w="8637" w:type="dxa"/>
          </w:tcPr>
          <w:p w14:paraId="32AD27FD" w14:textId="77777777" w:rsidR="002E7EEF" w:rsidRDefault="00853CA7">
            <w:pPr>
              <w:pStyle w:val="TableParagraph"/>
              <w:tabs>
                <w:tab w:val="left" w:pos="674"/>
              </w:tabs>
              <w:spacing w:before="61"/>
              <w:ind w:left="674" w:right="257" w:hanging="567"/>
              <w:rPr>
                <w:sz w:val="18"/>
              </w:rPr>
            </w:pPr>
            <w:r>
              <w:rPr>
                <w:sz w:val="18"/>
              </w:rPr>
              <w:t>6.4</w:t>
            </w:r>
            <w:r>
              <w:rPr>
                <w:sz w:val="18"/>
              </w:rPr>
              <w:tab/>
              <w:t>the absence of culturally appropriate consultations carried out with the objective of achieving FPIC on matters</w:t>
            </w:r>
            <w:r>
              <w:rPr>
                <w:spacing w:val="-4"/>
                <w:sz w:val="18"/>
              </w:rPr>
              <w:t xml:space="preserve"> </w:t>
            </w:r>
            <w:r>
              <w:rPr>
                <w:sz w:val="18"/>
              </w:rPr>
              <w:t>that</w:t>
            </w:r>
            <w:r>
              <w:rPr>
                <w:spacing w:val="-3"/>
                <w:sz w:val="18"/>
              </w:rPr>
              <w:t xml:space="preserve"> </w:t>
            </w:r>
            <w:r>
              <w:rPr>
                <w:sz w:val="18"/>
              </w:rPr>
              <w:t>may</w:t>
            </w:r>
            <w:r>
              <w:rPr>
                <w:spacing w:val="-1"/>
                <w:sz w:val="18"/>
              </w:rPr>
              <w:t xml:space="preserve"> </w:t>
            </w:r>
            <w:r>
              <w:rPr>
                <w:sz w:val="18"/>
              </w:rPr>
              <w:t>affect</w:t>
            </w:r>
            <w:r>
              <w:rPr>
                <w:spacing w:val="-2"/>
                <w:sz w:val="18"/>
              </w:rPr>
              <w:t xml:space="preserve"> </w:t>
            </w:r>
            <w:r>
              <w:rPr>
                <w:sz w:val="18"/>
              </w:rPr>
              <w:t>the</w:t>
            </w:r>
            <w:r>
              <w:rPr>
                <w:spacing w:val="-3"/>
                <w:sz w:val="18"/>
              </w:rPr>
              <w:t xml:space="preserve"> </w:t>
            </w:r>
            <w:r>
              <w:rPr>
                <w:sz w:val="18"/>
              </w:rPr>
              <w:t>rights</w:t>
            </w:r>
            <w:r>
              <w:rPr>
                <w:spacing w:val="-2"/>
                <w:sz w:val="18"/>
              </w:rPr>
              <w:t xml:space="preserve"> </w:t>
            </w:r>
            <w:r>
              <w:rPr>
                <w:sz w:val="18"/>
              </w:rPr>
              <w:t>and</w:t>
            </w:r>
            <w:r>
              <w:rPr>
                <w:spacing w:val="-3"/>
                <w:sz w:val="18"/>
              </w:rPr>
              <w:t xml:space="preserve"> </w:t>
            </w:r>
            <w:r>
              <w:rPr>
                <w:sz w:val="18"/>
              </w:rPr>
              <w:t>interests,</w:t>
            </w:r>
            <w:r>
              <w:rPr>
                <w:spacing w:val="-1"/>
                <w:sz w:val="18"/>
              </w:rPr>
              <w:t xml:space="preserve"> </w:t>
            </w:r>
            <w:r>
              <w:rPr>
                <w:sz w:val="18"/>
              </w:rPr>
              <w:t>lands,</w:t>
            </w:r>
            <w:r>
              <w:rPr>
                <w:spacing w:val="-2"/>
                <w:sz w:val="18"/>
              </w:rPr>
              <w:t xml:space="preserve"> </w:t>
            </w:r>
            <w:r>
              <w:rPr>
                <w:sz w:val="18"/>
              </w:rPr>
              <w:t>resources, territories</w:t>
            </w:r>
            <w:r>
              <w:rPr>
                <w:spacing w:val="-2"/>
                <w:sz w:val="18"/>
              </w:rPr>
              <w:t xml:space="preserve"> </w:t>
            </w:r>
            <w:r>
              <w:rPr>
                <w:sz w:val="18"/>
              </w:rPr>
              <w:t>and</w:t>
            </w:r>
            <w:r>
              <w:rPr>
                <w:spacing w:val="-3"/>
                <w:sz w:val="18"/>
              </w:rPr>
              <w:t xml:space="preserve"> </w:t>
            </w:r>
            <w:r>
              <w:rPr>
                <w:sz w:val="18"/>
              </w:rPr>
              <w:t>traditional</w:t>
            </w:r>
            <w:r>
              <w:rPr>
                <w:spacing w:val="-3"/>
                <w:sz w:val="18"/>
              </w:rPr>
              <w:t xml:space="preserve"> </w:t>
            </w:r>
            <w:r>
              <w:rPr>
                <w:sz w:val="18"/>
              </w:rPr>
              <w:t>livelihoods</w:t>
            </w:r>
            <w:r>
              <w:rPr>
                <w:spacing w:val="-2"/>
                <w:sz w:val="18"/>
              </w:rPr>
              <w:t xml:space="preserve"> </w:t>
            </w:r>
            <w:r>
              <w:rPr>
                <w:sz w:val="18"/>
              </w:rPr>
              <w:t>of the indigenous peoples</w:t>
            </w:r>
            <w:r>
              <w:rPr>
                <w:spacing w:val="-2"/>
                <w:sz w:val="18"/>
              </w:rPr>
              <w:t xml:space="preserve"> </w:t>
            </w:r>
            <w:r>
              <w:rPr>
                <w:sz w:val="18"/>
              </w:rPr>
              <w:t>concerned?</w:t>
            </w:r>
          </w:p>
        </w:tc>
        <w:tc>
          <w:tcPr>
            <w:tcW w:w="833" w:type="dxa"/>
          </w:tcPr>
          <w:p w14:paraId="37E3EE86" w14:textId="0F6BFFC1" w:rsidR="002E7EEF" w:rsidRDefault="008403D0" w:rsidP="008403D0">
            <w:pPr>
              <w:pStyle w:val="TableParagraph"/>
              <w:jc w:val="center"/>
              <w:rPr>
                <w:rFonts w:ascii="Times New Roman"/>
                <w:sz w:val="18"/>
              </w:rPr>
            </w:pPr>
            <w:r>
              <w:rPr>
                <w:rFonts w:ascii="Times New Roman"/>
                <w:sz w:val="18"/>
              </w:rPr>
              <w:t>No</w:t>
            </w:r>
          </w:p>
        </w:tc>
      </w:tr>
      <w:tr w:rsidR="002E7EEF" w14:paraId="1A96F358" w14:textId="77777777">
        <w:trPr>
          <w:trHeight w:val="558"/>
        </w:trPr>
        <w:tc>
          <w:tcPr>
            <w:tcW w:w="8637" w:type="dxa"/>
          </w:tcPr>
          <w:p w14:paraId="157B83F4" w14:textId="77777777" w:rsidR="002E7EEF" w:rsidRDefault="00853CA7">
            <w:pPr>
              <w:pStyle w:val="TableParagraph"/>
              <w:tabs>
                <w:tab w:val="left" w:pos="674"/>
              </w:tabs>
              <w:spacing w:before="61"/>
              <w:ind w:left="674" w:right="399" w:hanging="567"/>
              <w:rPr>
                <w:sz w:val="18"/>
              </w:rPr>
            </w:pPr>
            <w:r>
              <w:rPr>
                <w:sz w:val="18"/>
              </w:rPr>
              <w:t>6.5</w:t>
            </w:r>
            <w:r>
              <w:rPr>
                <w:sz w:val="18"/>
              </w:rPr>
              <w:tab/>
              <w:t>the</w:t>
            </w:r>
            <w:r>
              <w:rPr>
                <w:spacing w:val="-3"/>
                <w:sz w:val="18"/>
              </w:rPr>
              <w:t xml:space="preserve"> </w:t>
            </w:r>
            <w:r>
              <w:rPr>
                <w:sz w:val="18"/>
              </w:rPr>
              <w:t>utilization</w:t>
            </w:r>
            <w:r>
              <w:rPr>
                <w:spacing w:val="-3"/>
                <w:sz w:val="18"/>
              </w:rPr>
              <w:t xml:space="preserve"> </w:t>
            </w:r>
            <w:r>
              <w:rPr>
                <w:sz w:val="18"/>
              </w:rPr>
              <w:t>and/or</w:t>
            </w:r>
            <w:r>
              <w:rPr>
                <w:spacing w:val="-2"/>
                <w:sz w:val="18"/>
              </w:rPr>
              <w:t xml:space="preserve"> </w:t>
            </w:r>
            <w:r>
              <w:rPr>
                <w:sz w:val="18"/>
              </w:rPr>
              <w:t>commercial</w:t>
            </w:r>
            <w:r>
              <w:rPr>
                <w:spacing w:val="-3"/>
                <w:sz w:val="18"/>
              </w:rPr>
              <w:t xml:space="preserve"> </w:t>
            </w:r>
            <w:r>
              <w:rPr>
                <w:sz w:val="18"/>
              </w:rPr>
              <w:t>development</w:t>
            </w:r>
            <w:r>
              <w:rPr>
                <w:spacing w:val="-2"/>
                <w:sz w:val="18"/>
              </w:rPr>
              <w:t xml:space="preserve"> </w:t>
            </w:r>
            <w:r>
              <w:rPr>
                <w:sz w:val="18"/>
              </w:rPr>
              <w:t>of</w:t>
            </w:r>
            <w:r>
              <w:rPr>
                <w:spacing w:val="-2"/>
                <w:sz w:val="18"/>
              </w:rPr>
              <w:t xml:space="preserve"> </w:t>
            </w:r>
            <w:r>
              <w:rPr>
                <w:sz w:val="18"/>
              </w:rPr>
              <w:t>natural</w:t>
            </w:r>
            <w:r>
              <w:rPr>
                <w:spacing w:val="-3"/>
                <w:sz w:val="18"/>
              </w:rPr>
              <w:t xml:space="preserve"> </w:t>
            </w:r>
            <w:r>
              <w:rPr>
                <w:sz w:val="18"/>
              </w:rPr>
              <w:t>resources</w:t>
            </w:r>
            <w:r>
              <w:rPr>
                <w:spacing w:val="-3"/>
                <w:sz w:val="18"/>
              </w:rPr>
              <w:t xml:space="preserve"> </w:t>
            </w:r>
            <w:r>
              <w:rPr>
                <w:sz w:val="18"/>
              </w:rPr>
              <w:t>on</w:t>
            </w:r>
            <w:r>
              <w:rPr>
                <w:spacing w:val="-3"/>
                <w:sz w:val="18"/>
              </w:rPr>
              <w:t xml:space="preserve"> </w:t>
            </w:r>
            <w:r>
              <w:rPr>
                <w:sz w:val="18"/>
              </w:rPr>
              <w:t>lands</w:t>
            </w:r>
            <w:r>
              <w:rPr>
                <w:spacing w:val="-3"/>
                <w:sz w:val="18"/>
              </w:rPr>
              <w:t xml:space="preserve"> </w:t>
            </w:r>
            <w:r>
              <w:rPr>
                <w:sz w:val="18"/>
              </w:rPr>
              <w:t>and</w:t>
            </w:r>
            <w:r>
              <w:rPr>
                <w:spacing w:val="-2"/>
                <w:sz w:val="18"/>
              </w:rPr>
              <w:t xml:space="preserve"> </w:t>
            </w:r>
            <w:r>
              <w:rPr>
                <w:sz w:val="18"/>
              </w:rPr>
              <w:t>territories</w:t>
            </w:r>
            <w:r>
              <w:rPr>
                <w:spacing w:val="-3"/>
                <w:sz w:val="18"/>
              </w:rPr>
              <w:t xml:space="preserve"> </w:t>
            </w:r>
            <w:r>
              <w:rPr>
                <w:sz w:val="18"/>
              </w:rPr>
              <w:t>claimed</w:t>
            </w:r>
            <w:r>
              <w:rPr>
                <w:spacing w:val="-1"/>
                <w:sz w:val="18"/>
              </w:rPr>
              <w:t xml:space="preserve"> </w:t>
            </w:r>
            <w:r>
              <w:rPr>
                <w:sz w:val="18"/>
              </w:rPr>
              <w:t>by indigenous</w:t>
            </w:r>
            <w:r>
              <w:rPr>
                <w:spacing w:val="-2"/>
                <w:sz w:val="18"/>
              </w:rPr>
              <w:t xml:space="preserve"> </w:t>
            </w:r>
            <w:r>
              <w:rPr>
                <w:sz w:val="18"/>
              </w:rPr>
              <w:t>peoples?</w:t>
            </w:r>
          </w:p>
        </w:tc>
        <w:tc>
          <w:tcPr>
            <w:tcW w:w="833" w:type="dxa"/>
          </w:tcPr>
          <w:p w14:paraId="3E81F4BE" w14:textId="3F26C9D0" w:rsidR="002E7EEF" w:rsidRDefault="008403D0" w:rsidP="008403D0">
            <w:pPr>
              <w:pStyle w:val="TableParagraph"/>
              <w:jc w:val="center"/>
              <w:rPr>
                <w:rFonts w:ascii="Times New Roman"/>
                <w:sz w:val="18"/>
              </w:rPr>
            </w:pPr>
            <w:r>
              <w:rPr>
                <w:rFonts w:ascii="Times New Roman"/>
                <w:sz w:val="18"/>
              </w:rPr>
              <w:t>No</w:t>
            </w:r>
          </w:p>
        </w:tc>
      </w:tr>
      <w:tr w:rsidR="002E7EEF" w14:paraId="5D7F39DB" w14:textId="77777777">
        <w:trPr>
          <w:trHeight w:val="840"/>
        </w:trPr>
        <w:tc>
          <w:tcPr>
            <w:tcW w:w="8637" w:type="dxa"/>
          </w:tcPr>
          <w:p w14:paraId="2C023409" w14:textId="77777777" w:rsidR="002E7EEF" w:rsidRDefault="00853CA7">
            <w:pPr>
              <w:pStyle w:val="TableParagraph"/>
              <w:tabs>
                <w:tab w:val="left" w:pos="674"/>
              </w:tabs>
              <w:spacing w:before="61"/>
              <w:ind w:left="674" w:right="180" w:hanging="567"/>
              <w:rPr>
                <w:sz w:val="18"/>
              </w:rPr>
            </w:pPr>
            <w:r>
              <w:rPr>
                <w:sz w:val="18"/>
              </w:rPr>
              <w:t>6.6</w:t>
            </w:r>
            <w:r>
              <w:rPr>
                <w:sz w:val="18"/>
              </w:rPr>
              <w:tab/>
              <w:t>forced</w:t>
            </w:r>
            <w:r>
              <w:rPr>
                <w:spacing w:val="-3"/>
                <w:sz w:val="18"/>
              </w:rPr>
              <w:t xml:space="preserve"> </w:t>
            </w:r>
            <w:r>
              <w:rPr>
                <w:sz w:val="18"/>
              </w:rPr>
              <w:t>eviction</w:t>
            </w:r>
            <w:r>
              <w:rPr>
                <w:spacing w:val="-3"/>
                <w:sz w:val="18"/>
              </w:rPr>
              <w:t xml:space="preserve"> </w:t>
            </w:r>
            <w:r>
              <w:rPr>
                <w:sz w:val="18"/>
              </w:rPr>
              <w:t>or</w:t>
            </w:r>
            <w:r>
              <w:rPr>
                <w:spacing w:val="-2"/>
                <w:sz w:val="18"/>
              </w:rPr>
              <w:t xml:space="preserve"> </w:t>
            </w:r>
            <w:r>
              <w:rPr>
                <w:sz w:val="18"/>
              </w:rPr>
              <w:t>the</w:t>
            </w:r>
            <w:r>
              <w:rPr>
                <w:spacing w:val="-2"/>
                <w:sz w:val="18"/>
              </w:rPr>
              <w:t xml:space="preserve"> </w:t>
            </w:r>
            <w:r>
              <w:rPr>
                <w:sz w:val="18"/>
              </w:rPr>
              <w:t>whole</w:t>
            </w:r>
            <w:r>
              <w:rPr>
                <w:spacing w:val="-3"/>
                <w:sz w:val="18"/>
              </w:rPr>
              <w:t xml:space="preserve"> </w:t>
            </w:r>
            <w:r>
              <w:rPr>
                <w:sz w:val="18"/>
              </w:rPr>
              <w:t>or</w:t>
            </w:r>
            <w:r>
              <w:rPr>
                <w:spacing w:val="-2"/>
                <w:sz w:val="18"/>
              </w:rPr>
              <w:t xml:space="preserve"> </w:t>
            </w:r>
            <w:r>
              <w:rPr>
                <w:sz w:val="18"/>
              </w:rPr>
              <w:t>partial</w:t>
            </w:r>
            <w:r>
              <w:rPr>
                <w:spacing w:val="-2"/>
                <w:sz w:val="18"/>
              </w:rPr>
              <w:t xml:space="preserve"> </w:t>
            </w:r>
            <w:r>
              <w:rPr>
                <w:sz w:val="18"/>
              </w:rPr>
              <w:t>physical</w:t>
            </w:r>
            <w:r>
              <w:rPr>
                <w:spacing w:val="-3"/>
                <w:sz w:val="18"/>
              </w:rPr>
              <w:t xml:space="preserve"> </w:t>
            </w:r>
            <w:r>
              <w:rPr>
                <w:sz w:val="18"/>
              </w:rPr>
              <w:t>or</w:t>
            </w:r>
            <w:r>
              <w:rPr>
                <w:spacing w:val="-2"/>
                <w:sz w:val="18"/>
              </w:rPr>
              <w:t xml:space="preserve"> </w:t>
            </w:r>
            <w:r>
              <w:rPr>
                <w:sz w:val="18"/>
              </w:rPr>
              <w:t>economic</w:t>
            </w:r>
            <w:r>
              <w:rPr>
                <w:spacing w:val="-1"/>
                <w:sz w:val="18"/>
              </w:rPr>
              <w:t xml:space="preserve"> </w:t>
            </w:r>
            <w:r>
              <w:rPr>
                <w:sz w:val="18"/>
              </w:rPr>
              <w:t>displacement</w:t>
            </w:r>
            <w:r>
              <w:rPr>
                <w:spacing w:val="-2"/>
                <w:sz w:val="18"/>
              </w:rPr>
              <w:t xml:space="preserve"> </w:t>
            </w:r>
            <w:r>
              <w:rPr>
                <w:sz w:val="18"/>
              </w:rPr>
              <w:t>of</w:t>
            </w:r>
            <w:r>
              <w:rPr>
                <w:spacing w:val="-3"/>
                <w:sz w:val="18"/>
              </w:rPr>
              <w:t xml:space="preserve"> </w:t>
            </w:r>
            <w:r>
              <w:rPr>
                <w:sz w:val="18"/>
              </w:rPr>
              <w:t>indigenous</w:t>
            </w:r>
            <w:r>
              <w:rPr>
                <w:spacing w:val="-2"/>
                <w:sz w:val="18"/>
              </w:rPr>
              <w:t xml:space="preserve"> </w:t>
            </w:r>
            <w:r>
              <w:rPr>
                <w:sz w:val="18"/>
              </w:rPr>
              <w:t>peoples,</w:t>
            </w:r>
            <w:r>
              <w:rPr>
                <w:spacing w:val="-2"/>
                <w:sz w:val="18"/>
              </w:rPr>
              <w:t xml:space="preserve"> </w:t>
            </w:r>
            <w:r>
              <w:rPr>
                <w:sz w:val="18"/>
              </w:rPr>
              <w:t>including through access restrictions to lands, territories, and</w:t>
            </w:r>
            <w:r>
              <w:rPr>
                <w:spacing w:val="-4"/>
                <w:sz w:val="18"/>
              </w:rPr>
              <w:t xml:space="preserve"> </w:t>
            </w:r>
            <w:r>
              <w:rPr>
                <w:sz w:val="18"/>
              </w:rPr>
              <w:t>resources?</w:t>
            </w:r>
          </w:p>
          <w:p w14:paraId="6B931888" w14:textId="77777777" w:rsidR="002E7EEF" w:rsidRDefault="00853CA7">
            <w:pPr>
              <w:pStyle w:val="TableParagraph"/>
              <w:spacing w:before="60"/>
              <w:ind w:left="647"/>
              <w:rPr>
                <w:i/>
                <w:sz w:val="18"/>
              </w:rPr>
            </w:pPr>
            <w:r>
              <w:rPr>
                <w:i/>
                <w:sz w:val="18"/>
              </w:rPr>
              <w:t>Consider, and where appropriate ensure, consistency with the answers under Standard 5 above</w:t>
            </w:r>
          </w:p>
        </w:tc>
        <w:tc>
          <w:tcPr>
            <w:tcW w:w="833" w:type="dxa"/>
          </w:tcPr>
          <w:p w14:paraId="0520FC64" w14:textId="302714CF" w:rsidR="002E7EEF" w:rsidRDefault="008403D0" w:rsidP="008403D0">
            <w:pPr>
              <w:pStyle w:val="TableParagraph"/>
              <w:jc w:val="center"/>
              <w:rPr>
                <w:rFonts w:ascii="Times New Roman"/>
                <w:sz w:val="18"/>
              </w:rPr>
            </w:pPr>
            <w:r>
              <w:rPr>
                <w:rFonts w:ascii="Times New Roman"/>
                <w:sz w:val="18"/>
              </w:rPr>
              <w:t>No</w:t>
            </w:r>
          </w:p>
        </w:tc>
      </w:tr>
      <w:tr w:rsidR="002E7EEF" w14:paraId="2D6C316E" w14:textId="77777777">
        <w:trPr>
          <w:trHeight w:val="340"/>
        </w:trPr>
        <w:tc>
          <w:tcPr>
            <w:tcW w:w="8637" w:type="dxa"/>
          </w:tcPr>
          <w:p w14:paraId="74DB62DE" w14:textId="77777777" w:rsidR="002E7EEF" w:rsidRDefault="00853CA7">
            <w:pPr>
              <w:pStyle w:val="TableParagraph"/>
              <w:tabs>
                <w:tab w:val="left" w:pos="674"/>
              </w:tabs>
              <w:spacing w:before="61"/>
              <w:ind w:left="107"/>
              <w:rPr>
                <w:sz w:val="18"/>
              </w:rPr>
            </w:pPr>
            <w:r>
              <w:rPr>
                <w:sz w:val="18"/>
              </w:rPr>
              <w:t>6.7</w:t>
            </w:r>
            <w:r>
              <w:rPr>
                <w:sz w:val="18"/>
              </w:rPr>
              <w:tab/>
              <w:t>adverse impacts on the development priorities of indigenous peoples as defined by</w:t>
            </w:r>
            <w:r>
              <w:rPr>
                <w:spacing w:val="-9"/>
                <w:sz w:val="18"/>
              </w:rPr>
              <w:t xml:space="preserve"> </w:t>
            </w:r>
            <w:r>
              <w:rPr>
                <w:sz w:val="18"/>
              </w:rPr>
              <w:t>them?</w:t>
            </w:r>
          </w:p>
        </w:tc>
        <w:tc>
          <w:tcPr>
            <w:tcW w:w="833" w:type="dxa"/>
          </w:tcPr>
          <w:p w14:paraId="1F6CD676" w14:textId="0FD8FBD6" w:rsidR="002E7EEF" w:rsidRDefault="008403D0" w:rsidP="008403D0">
            <w:pPr>
              <w:pStyle w:val="TableParagraph"/>
              <w:jc w:val="center"/>
              <w:rPr>
                <w:rFonts w:ascii="Times New Roman"/>
                <w:sz w:val="18"/>
              </w:rPr>
            </w:pPr>
            <w:r>
              <w:rPr>
                <w:rFonts w:ascii="Times New Roman"/>
                <w:sz w:val="18"/>
              </w:rPr>
              <w:t>No</w:t>
            </w:r>
          </w:p>
        </w:tc>
      </w:tr>
      <w:tr w:rsidR="002E7EEF" w14:paraId="6B0E0B8C" w14:textId="77777777">
        <w:trPr>
          <w:trHeight w:val="337"/>
        </w:trPr>
        <w:tc>
          <w:tcPr>
            <w:tcW w:w="8637" w:type="dxa"/>
          </w:tcPr>
          <w:p w14:paraId="2AB10428" w14:textId="77777777" w:rsidR="002E7EEF" w:rsidRDefault="00853CA7">
            <w:pPr>
              <w:pStyle w:val="TableParagraph"/>
              <w:tabs>
                <w:tab w:val="left" w:pos="674"/>
              </w:tabs>
              <w:spacing w:before="61"/>
              <w:ind w:left="107"/>
              <w:rPr>
                <w:sz w:val="18"/>
              </w:rPr>
            </w:pPr>
            <w:r>
              <w:rPr>
                <w:sz w:val="18"/>
              </w:rPr>
              <w:t>6.8</w:t>
            </w:r>
            <w:r>
              <w:rPr>
                <w:sz w:val="18"/>
              </w:rPr>
              <w:tab/>
              <w:t>risks to the physical and cultural survival of indigenous</w:t>
            </w:r>
            <w:r>
              <w:rPr>
                <w:spacing w:val="-10"/>
                <w:sz w:val="18"/>
              </w:rPr>
              <w:t xml:space="preserve"> </w:t>
            </w:r>
            <w:r>
              <w:rPr>
                <w:sz w:val="18"/>
              </w:rPr>
              <w:t>peoples?</w:t>
            </w:r>
          </w:p>
        </w:tc>
        <w:tc>
          <w:tcPr>
            <w:tcW w:w="833" w:type="dxa"/>
          </w:tcPr>
          <w:p w14:paraId="63F93909" w14:textId="08766C2E" w:rsidR="002E7EEF" w:rsidRDefault="008403D0" w:rsidP="008403D0">
            <w:pPr>
              <w:pStyle w:val="TableParagraph"/>
              <w:jc w:val="center"/>
              <w:rPr>
                <w:rFonts w:ascii="Times New Roman"/>
                <w:sz w:val="18"/>
              </w:rPr>
            </w:pPr>
            <w:r>
              <w:rPr>
                <w:rFonts w:ascii="Times New Roman"/>
                <w:sz w:val="18"/>
              </w:rPr>
              <w:t>No</w:t>
            </w:r>
          </w:p>
        </w:tc>
      </w:tr>
      <w:tr w:rsidR="002E7EEF" w14:paraId="7E0668FB" w14:textId="77777777">
        <w:trPr>
          <w:trHeight w:val="839"/>
        </w:trPr>
        <w:tc>
          <w:tcPr>
            <w:tcW w:w="8637" w:type="dxa"/>
          </w:tcPr>
          <w:p w14:paraId="14DDEEAD" w14:textId="77777777" w:rsidR="002E7EEF" w:rsidRDefault="00853CA7">
            <w:pPr>
              <w:pStyle w:val="TableParagraph"/>
              <w:tabs>
                <w:tab w:val="left" w:pos="674"/>
              </w:tabs>
              <w:spacing w:before="61"/>
              <w:ind w:left="674" w:right="206" w:hanging="567"/>
              <w:rPr>
                <w:sz w:val="18"/>
              </w:rPr>
            </w:pPr>
            <w:r>
              <w:rPr>
                <w:sz w:val="18"/>
              </w:rPr>
              <w:t>6.9</w:t>
            </w:r>
            <w:r>
              <w:rPr>
                <w:sz w:val="18"/>
              </w:rPr>
              <w:tab/>
              <w:t>impacts</w:t>
            </w:r>
            <w:r>
              <w:rPr>
                <w:spacing w:val="-4"/>
                <w:sz w:val="18"/>
              </w:rPr>
              <w:t xml:space="preserve"> </w:t>
            </w:r>
            <w:r>
              <w:rPr>
                <w:sz w:val="18"/>
              </w:rPr>
              <w:t>on</w:t>
            </w:r>
            <w:r>
              <w:rPr>
                <w:spacing w:val="-3"/>
                <w:sz w:val="18"/>
              </w:rPr>
              <w:t xml:space="preserve"> </w:t>
            </w:r>
            <w:r>
              <w:rPr>
                <w:sz w:val="18"/>
              </w:rPr>
              <w:t>the</w:t>
            </w:r>
            <w:r>
              <w:rPr>
                <w:spacing w:val="-3"/>
                <w:sz w:val="18"/>
              </w:rPr>
              <w:t xml:space="preserve"> </w:t>
            </w:r>
            <w:r>
              <w:rPr>
                <w:sz w:val="18"/>
              </w:rPr>
              <w:t>Cultural</w:t>
            </w:r>
            <w:r>
              <w:rPr>
                <w:spacing w:val="-2"/>
                <w:sz w:val="18"/>
              </w:rPr>
              <w:t xml:space="preserve"> </w:t>
            </w:r>
            <w:r>
              <w:rPr>
                <w:sz w:val="18"/>
              </w:rPr>
              <w:t>Heritage</w:t>
            </w:r>
            <w:r>
              <w:rPr>
                <w:spacing w:val="-1"/>
                <w:sz w:val="18"/>
              </w:rPr>
              <w:t xml:space="preserve"> </w:t>
            </w:r>
            <w:r>
              <w:rPr>
                <w:sz w:val="18"/>
              </w:rPr>
              <w:t>of</w:t>
            </w:r>
            <w:r>
              <w:rPr>
                <w:spacing w:val="-3"/>
                <w:sz w:val="18"/>
              </w:rPr>
              <w:t xml:space="preserve"> </w:t>
            </w:r>
            <w:r>
              <w:rPr>
                <w:sz w:val="18"/>
              </w:rPr>
              <w:t>indigenous</w:t>
            </w:r>
            <w:r>
              <w:rPr>
                <w:spacing w:val="-3"/>
                <w:sz w:val="18"/>
              </w:rPr>
              <w:t xml:space="preserve"> </w:t>
            </w:r>
            <w:r>
              <w:rPr>
                <w:sz w:val="18"/>
              </w:rPr>
              <w:t>peoples,</w:t>
            </w:r>
            <w:r>
              <w:rPr>
                <w:spacing w:val="-2"/>
                <w:sz w:val="18"/>
              </w:rPr>
              <w:t xml:space="preserve"> </w:t>
            </w:r>
            <w:r>
              <w:rPr>
                <w:sz w:val="18"/>
              </w:rPr>
              <w:t>including through</w:t>
            </w:r>
            <w:r>
              <w:rPr>
                <w:spacing w:val="-3"/>
                <w:sz w:val="18"/>
              </w:rPr>
              <w:t xml:space="preserve"> </w:t>
            </w:r>
            <w:r>
              <w:rPr>
                <w:sz w:val="18"/>
              </w:rPr>
              <w:t>the</w:t>
            </w:r>
            <w:r>
              <w:rPr>
                <w:spacing w:val="-3"/>
                <w:sz w:val="18"/>
              </w:rPr>
              <w:t xml:space="preserve"> </w:t>
            </w:r>
            <w:r>
              <w:rPr>
                <w:sz w:val="18"/>
              </w:rPr>
              <w:t>commercialization</w:t>
            </w:r>
            <w:r>
              <w:rPr>
                <w:spacing w:val="-3"/>
                <w:sz w:val="18"/>
              </w:rPr>
              <w:t xml:space="preserve"> </w:t>
            </w:r>
            <w:r>
              <w:rPr>
                <w:sz w:val="18"/>
              </w:rPr>
              <w:t>or</w:t>
            </w:r>
            <w:r>
              <w:rPr>
                <w:spacing w:val="-1"/>
                <w:sz w:val="18"/>
              </w:rPr>
              <w:t xml:space="preserve"> </w:t>
            </w:r>
            <w:r>
              <w:rPr>
                <w:sz w:val="18"/>
              </w:rPr>
              <w:t>use</w:t>
            </w:r>
            <w:r>
              <w:rPr>
                <w:spacing w:val="-3"/>
                <w:sz w:val="18"/>
              </w:rPr>
              <w:t xml:space="preserve"> </w:t>
            </w:r>
            <w:r>
              <w:rPr>
                <w:sz w:val="18"/>
              </w:rPr>
              <w:t>of their traditional knowledge and</w:t>
            </w:r>
            <w:r>
              <w:rPr>
                <w:spacing w:val="-2"/>
                <w:sz w:val="18"/>
              </w:rPr>
              <w:t xml:space="preserve"> </w:t>
            </w:r>
            <w:r>
              <w:rPr>
                <w:sz w:val="18"/>
              </w:rPr>
              <w:t>practices?</w:t>
            </w:r>
          </w:p>
          <w:p w14:paraId="211A1D38" w14:textId="77777777" w:rsidR="002E7EEF" w:rsidRDefault="00853CA7">
            <w:pPr>
              <w:pStyle w:val="TableParagraph"/>
              <w:spacing w:before="62"/>
              <w:ind w:left="647"/>
              <w:rPr>
                <w:i/>
                <w:sz w:val="18"/>
              </w:rPr>
            </w:pPr>
            <w:r>
              <w:rPr>
                <w:i/>
                <w:sz w:val="18"/>
              </w:rPr>
              <w:t>Consider, and where appropriate ensure, consistency with the answers under Standard 4 above.</w:t>
            </w:r>
          </w:p>
        </w:tc>
        <w:tc>
          <w:tcPr>
            <w:tcW w:w="833" w:type="dxa"/>
          </w:tcPr>
          <w:p w14:paraId="01DFB3EE" w14:textId="03504665" w:rsidR="002E7EEF" w:rsidRDefault="008403D0" w:rsidP="008403D0">
            <w:pPr>
              <w:pStyle w:val="TableParagraph"/>
              <w:jc w:val="center"/>
              <w:rPr>
                <w:rFonts w:ascii="Times New Roman"/>
                <w:sz w:val="18"/>
              </w:rPr>
            </w:pPr>
            <w:r>
              <w:rPr>
                <w:rFonts w:ascii="Times New Roman"/>
                <w:sz w:val="18"/>
              </w:rPr>
              <w:t>No</w:t>
            </w:r>
          </w:p>
        </w:tc>
      </w:tr>
      <w:tr w:rsidR="002E7EEF" w14:paraId="3ECE1AE3" w14:textId="77777777">
        <w:trPr>
          <w:trHeight w:val="575"/>
        </w:trPr>
        <w:tc>
          <w:tcPr>
            <w:tcW w:w="8637" w:type="dxa"/>
            <w:shd w:val="clear" w:color="auto" w:fill="D9E1F3"/>
          </w:tcPr>
          <w:p w14:paraId="56F655E1" w14:textId="77777777" w:rsidR="002E7EEF" w:rsidRDefault="002E7EEF">
            <w:pPr>
              <w:pStyle w:val="TableParagraph"/>
              <w:spacing w:before="10"/>
              <w:rPr>
                <w:sz w:val="14"/>
              </w:rPr>
            </w:pPr>
          </w:p>
          <w:p w14:paraId="43496A7C" w14:textId="77777777" w:rsidR="002E7EEF" w:rsidRDefault="00853CA7">
            <w:pPr>
              <w:pStyle w:val="TableParagraph"/>
              <w:ind w:left="107"/>
              <w:rPr>
                <w:b/>
                <w:sz w:val="18"/>
              </w:rPr>
            </w:pPr>
            <w:r>
              <w:rPr>
                <w:b/>
                <w:sz w:val="18"/>
              </w:rPr>
              <w:t>Standard 7: Labour and Working Conditions</w:t>
            </w:r>
          </w:p>
        </w:tc>
        <w:tc>
          <w:tcPr>
            <w:tcW w:w="833" w:type="dxa"/>
            <w:shd w:val="clear" w:color="auto" w:fill="D9E1F3"/>
          </w:tcPr>
          <w:p w14:paraId="7286F767" w14:textId="77777777" w:rsidR="002E7EEF" w:rsidRDefault="002E7EEF">
            <w:pPr>
              <w:pStyle w:val="TableParagraph"/>
              <w:rPr>
                <w:rFonts w:ascii="Times New Roman"/>
                <w:sz w:val="18"/>
              </w:rPr>
            </w:pPr>
          </w:p>
        </w:tc>
      </w:tr>
      <w:tr w:rsidR="002E7EEF" w14:paraId="7039E803" w14:textId="77777777">
        <w:trPr>
          <w:trHeight w:val="340"/>
        </w:trPr>
        <w:tc>
          <w:tcPr>
            <w:tcW w:w="8637" w:type="dxa"/>
          </w:tcPr>
          <w:p w14:paraId="03EA42AC" w14:textId="77777777" w:rsidR="002E7EEF" w:rsidRDefault="00853CA7">
            <w:pPr>
              <w:pStyle w:val="TableParagraph"/>
              <w:spacing w:before="61"/>
              <w:ind w:left="107"/>
              <w:rPr>
                <w:i/>
                <w:sz w:val="18"/>
              </w:rPr>
            </w:pPr>
            <w:r>
              <w:rPr>
                <w:i/>
                <w:sz w:val="18"/>
              </w:rPr>
              <w:t>Would the project potentially involve or lead to: (note: applies to project and contractor workers)</w:t>
            </w:r>
          </w:p>
        </w:tc>
        <w:tc>
          <w:tcPr>
            <w:tcW w:w="833" w:type="dxa"/>
          </w:tcPr>
          <w:p w14:paraId="4D0C698B" w14:textId="77777777" w:rsidR="002E7EEF" w:rsidRDefault="002E7EEF">
            <w:pPr>
              <w:pStyle w:val="TableParagraph"/>
              <w:rPr>
                <w:rFonts w:ascii="Times New Roman"/>
                <w:sz w:val="18"/>
              </w:rPr>
            </w:pPr>
          </w:p>
        </w:tc>
      </w:tr>
      <w:tr w:rsidR="002E7EEF" w14:paraId="7A97C40E" w14:textId="77777777">
        <w:trPr>
          <w:trHeight w:val="340"/>
        </w:trPr>
        <w:tc>
          <w:tcPr>
            <w:tcW w:w="8637" w:type="dxa"/>
          </w:tcPr>
          <w:p w14:paraId="7886B838" w14:textId="77777777" w:rsidR="002E7EEF" w:rsidRDefault="00853CA7">
            <w:pPr>
              <w:pStyle w:val="TableParagraph"/>
              <w:tabs>
                <w:tab w:val="left" w:pos="674"/>
              </w:tabs>
              <w:spacing w:before="61"/>
              <w:ind w:left="107"/>
              <w:rPr>
                <w:sz w:val="18"/>
              </w:rPr>
            </w:pPr>
            <w:r>
              <w:rPr>
                <w:sz w:val="18"/>
              </w:rPr>
              <w:t>7.1</w:t>
            </w:r>
            <w:r>
              <w:rPr>
                <w:sz w:val="18"/>
              </w:rPr>
              <w:tab/>
              <w:t>working conditions that do not meet national labour laws and international</w:t>
            </w:r>
            <w:r>
              <w:rPr>
                <w:spacing w:val="-11"/>
                <w:sz w:val="18"/>
              </w:rPr>
              <w:t xml:space="preserve"> </w:t>
            </w:r>
            <w:r>
              <w:rPr>
                <w:sz w:val="18"/>
              </w:rPr>
              <w:t>commitments?</w:t>
            </w:r>
          </w:p>
        </w:tc>
        <w:tc>
          <w:tcPr>
            <w:tcW w:w="833" w:type="dxa"/>
          </w:tcPr>
          <w:p w14:paraId="6356235E" w14:textId="2C9223D7" w:rsidR="002E7EEF" w:rsidRDefault="008403D0" w:rsidP="008403D0">
            <w:pPr>
              <w:pStyle w:val="TableParagraph"/>
              <w:jc w:val="center"/>
              <w:rPr>
                <w:rFonts w:ascii="Times New Roman"/>
                <w:sz w:val="18"/>
              </w:rPr>
            </w:pPr>
            <w:r>
              <w:rPr>
                <w:rFonts w:ascii="Times New Roman"/>
                <w:sz w:val="18"/>
              </w:rPr>
              <w:t>No</w:t>
            </w:r>
          </w:p>
        </w:tc>
      </w:tr>
      <w:tr w:rsidR="002E7EEF" w14:paraId="33CF74F5" w14:textId="77777777">
        <w:trPr>
          <w:trHeight w:val="338"/>
        </w:trPr>
        <w:tc>
          <w:tcPr>
            <w:tcW w:w="8637" w:type="dxa"/>
          </w:tcPr>
          <w:p w14:paraId="2B495768" w14:textId="77777777" w:rsidR="002E7EEF" w:rsidRDefault="00853CA7">
            <w:pPr>
              <w:pStyle w:val="TableParagraph"/>
              <w:tabs>
                <w:tab w:val="left" w:pos="674"/>
              </w:tabs>
              <w:spacing w:before="61"/>
              <w:ind w:left="107"/>
              <w:rPr>
                <w:sz w:val="18"/>
              </w:rPr>
            </w:pPr>
            <w:r>
              <w:rPr>
                <w:sz w:val="18"/>
              </w:rPr>
              <w:t>7.2</w:t>
            </w:r>
            <w:r>
              <w:rPr>
                <w:sz w:val="18"/>
              </w:rPr>
              <w:tab/>
              <w:t>working conditions that may deny freedom of association and collective</w:t>
            </w:r>
            <w:r>
              <w:rPr>
                <w:spacing w:val="-10"/>
                <w:sz w:val="18"/>
              </w:rPr>
              <w:t xml:space="preserve"> </w:t>
            </w:r>
            <w:r>
              <w:rPr>
                <w:sz w:val="18"/>
              </w:rPr>
              <w:t>bargaining?</w:t>
            </w:r>
          </w:p>
        </w:tc>
        <w:tc>
          <w:tcPr>
            <w:tcW w:w="833" w:type="dxa"/>
          </w:tcPr>
          <w:p w14:paraId="37AAF03F" w14:textId="2AB63D12" w:rsidR="002E7EEF" w:rsidRDefault="008403D0" w:rsidP="008403D0">
            <w:pPr>
              <w:pStyle w:val="TableParagraph"/>
              <w:jc w:val="center"/>
              <w:rPr>
                <w:rFonts w:ascii="Times New Roman"/>
                <w:sz w:val="18"/>
              </w:rPr>
            </w:pPr>
            <w:r>
              <w:rPr>
                <w:rFonts w:ascii="Times New Roman"/>
                <w:sz w:val="18"/>
              </w:rPr>
              <w:t>No</w:t>
            </w:r>
          </w:p>
        </w:tc>
      </w:tr>
      <w:tr w:rsidR="002E7EEF" w14:paraId="5275D19E" w14:textId="77777777">
        <w:trPr>
          <w:trHeight w:val="340"/>
        </w:trPr>
        <w:tc>
          <w:tcPr>
            <w:tcW w:w="8637" w:type="dxa"/>
          </w:tcPr>
          <w:p w14:paraId="38C6AD33" w14:textId="77777777" w:rsidR="002E7EEF" w:rsidRDefault="00853CA7">
            <w:pPr>
              <w:pStyle w:val="TableParagraph"/>
              <w:tabs>
                <w:tab w:val="left" w:pos="674"/>
              </w:tabs>
              <w:spacing w:before="63"/>
              <w:ind w:left="107"/>
              <w:rPr>
                <w:sz w:val="18"/>
              </w:rPr>
            </w:pPr>
            <w:r>
              <w:rPr>
                <w:sz w:val="18"/>
              </w:rPr>
              <w:t>7.3</w:t>
            </w:r>
            <w:r>
              <w:rPr>
                <w:sz w:val="18"/>
              </w:rPr>
              <w:tab/>
              <w:t>use of child</w:t>
            </w:r>
            <w:r>
              <w:rPr>
                <w:spacing w:val="-2"/>
                <w:sz w:val="18"/>
              </w:rPr>
              <w:t xml:space="preserve"> </w:t>
            </w:r>
            <w:r>
              <w:rPr>
                <w:sz w:val="18"/>
              </w:rPr>
              <w:t>labour?</w:t>
            </w:r>
          </w:p>
        </w:tc>
        <w:tc>
          <w:tcPr>
            <w:tcW w:w="833" w:type="dxa"/>
          </w:tcPr>
          <w:p w14:paraId="38EF6155" w14:textId="532438E1" w:rsidR="002E7EEF" w:rsidRDefault="008403D0" w:rsidP="008403D0">
            <w:pPr>
              <w:pStyle w:val="TableParagraph"/>
              <w:jc w:val="center"/>
              <w:rPr>
                <w:rFonts w:ascii="Times New Roman"/>
                <w:sz w:val="18"/>
              </w:rPr>
            </w:pPr>
            <w:r>
              <w:rPr>
                <w:rFonts w:ascii="Times New Roman"/>
                <w:sz w:val="18"/>
              </w:rPr>
              <w:t>No</w:t>
            </w:r>
          </w:p>
        </w:tc>
      </w:tr>
      <w:tr w:rsidR="002E7EEF" w14:paraId="44315884" w14:textId="77777777">
        <w:trPr>
          <w:trHeight w:val="340"/>
        </w:trPr>
        <w:tc>
          <w:tcPr>
            <w:tcW w:w="8637" w:type="dxa"/>
          </w:tcPr>
          <w:p w14:paraId="0CF78F24" w14:textId="77777777" w:rsidR="002E7EEF" w:rsidRDefault="00853CA7">
            <w:pPr>
              <w:pStyle w:val="TableParagraph"/>
              <w:tabs>
                <w:tab w:val="left" w:pos="674"/>
              </w:tabs>
              <w:spacing w:before="61"/>
              <w:ind w:left="107"/>
              <w:rPr>
                <w:sz w:val="18"/>
              </w:rPr>
            </w:pPr>
            <w:r>
              <w:rPr>
                <w:sz w:val="18"/>
              </w:rPr>
              <w:t>7.4</w:t>
            </w:r>
            <w:r>
              <w:rPr>
                <w:sz w:val="18"/>
              </w:rPr>
              <w:tab/>
              <w:t>use of forced</w:t>
            </w:r>
            <w:r>
              <w:rPr>
                <w:spacing w:val="-4"/>
                <w:sz w:val="18"/>
              </w:rPr>
              <w:t xml:space="preserve"> </w:t>
            </w:r>
            <w:r>
              <w:rPr>
                <w:sz w:val="18"/>
              </w:rPr>
              <w:t>labour?</w:t>
            </w:r>
          </w:p>
        </w:tc>
        <w:tc>
          <w:tcPr>
            <w:tcW w:w="833" w:type="dxa"/>
          </w:tcPr>
          <w:p w14:paraId="103B0B68" w14:textId="31A66114" w:rsidR="002E7EEF" w:rsidRDefault="008403D0" w:rsidP="008403D0">
            <w:pPr>
              <w:pStyle w:val="TableParagraph"/>
              <w:jc w:val="center"/>
              <w:rPr>
                <w:rFonts w:ascii="Times New Roman"/>
                <w:sz w:val="18"/>
              </w:rPr>
            </w:pPr>
            <w:r>
              <w:rPr>
                <w:rFonts w:ascii="Times New Roman"/>
                <w:sz w:val="18"/>
              </w:rPr>
              <w:t>No</w:t>
            </w:r>
          </w:p>
        </w:tc>
      </w:tr>
      <w:tr w:rsidR="002E7EEF" w14:paraId="1DAD30E4" w14:textId="77777777">
        <w:trPr>
          <w:trHeight w:val="340"/>
        </w:trPr>
        <w:tc>
          <w:tcPr>
            <w:tcW w:w="8637" w:type="dxa"/>
          </w:tcPr>
          <w:p w14:paraId="341DA196" w14:textId="77777777" w:rsidR="002E7EEF" w:rsidRDefault="00853CA7">
            <w:pPr>
              <w:pStyle w:val="TableParagraph"/>
              <w:tabs>
                <w:tab w:val="left" w:pos="674"/>
              </w:tabs>
              <w:spacing w:before="61"/>
              <w:ind w:left="107"/>
              <w:rPr>
                <w:sz w:val="18"/>
              </w:rPr>
            </w:pPr>
            <w:r>
              <w:rPr>
                <w:sz w:val="18"/>
              </w:rPr>
              <w:t>7.5</w:t>
            </w:r>
            <w:r>
              <w:rPr>
                <w:sz w:val="18"/>
              </w:rPr>
              <w:tab/>
              <w:t>discriminatory working conditions and/or lack of equal</w:t>
            </w:r>
            <w:r>
              <w:rPr>
                <w:spacing w:val="-6"/>
                <w:sz w:val="18"/>
              </w:rPr>
              <w:t xml:space="preserve"> </w:t>
            </w:r>
            <w:r>
              <w:rPr>
                <w:sz w:val="18"/>
              </w:rPr>
              <w:t>opportunity?</w:t>
            </w:r>
          </w:p>
        </w:tc>
        <w:tc>
          <w:tcPr>
            <w:tcW w:w="833" w:type="dxa"/>
          </w:tcPr>
          <w:p w14:paraId="6FCCC4F7" w14:textId="75A790C2" w:rsidR="002E7EEF" w:rsidRDefault="008403D0" w:rsidP="008403D0">
            <w:pPr>
              <w:pStyle w:val="TableParagraph"/>
              <w:jc w:val="center"/>
              <w:rPr>
                <w:rFonts w:ascii="Times New Roman"/>
                <w:sz w:val="18"/>
              </w:rPr>
            </w:pPr>
            <w:r>
              <w:rPr>
                <w:rFonts w:ascii="Times New Roman"/>
                <w:sz w:val="18"/>
              </w:rPr>
              <w:t>No</w:t>
            </w:r>
          </w:p>
        </w:tc>
      </w:tr>
      <w:tr w:rsidR="002E7EEF" w14:paraId="44800219" w14:textId="77777777">
        <w:trPr>
          <w:trHeight w:val="558"/>
        </w:trPr>
        <w:tc>
          <w:tcPr>
            <w:tcW w:w="8637" w:type="dxa"/>
          </w:tcPr>
          <w:p w14:paraId="183969BB" w14:textId="77777777" w:rsidR="002E7EEF" w:rsidRDefault="00853CA7">
            <w:pPr>
              <w:pStyle w:val="TableParagraph"/>
              <w:tabs>
                <w:tab w:val="left" w:pos="674"/>
              </w:tabs>
              <w:spacing w:before="59"/>
              <w:ind w:left="674" w:right="791" w:hanging="567"/>
              <w:rPr>
                <w:sz w:val="18"/>
              </w:rPr>
            </w:pPr>
            <w:r>
              <w:rPr>
                <w:sz w:val="18"/>
              </w:rPr>
              <w:t>7.6</w:t>
            </w:r>
            <w:r>
              <w:rPr>
                <w:sz w:val="18"/>
              </w:rPr>
              <w:tab/>
              <w:t>occupational health and safety risks due to physical, chemical, biological and psychosocial hazards (including violence and harassment) throughout the project</w:t>
            </w:r>
            <w:r>
              <w:rPr>
                <w:spacing w:val="-1"/>
                <w:sz w:val="18"/>
              </w:rPr>
              <w:t xml:space="preserve"> </w:t>
            </w:r>
            <w:r>
              <w:rPr>
                <w:sz w:val="18"/>
              </w:rPr>
              <w:t>life-cycle?</w:t>
            </w:r>
          </w:p>
        </w:tc>
        <w:tc>
          <w:tcPr>
            <w:tcW w:w="833" w:type="dxa"/>
          </w:tcPr>
          <w:p w14:paraId="6D99E8AC" w14:textId="70BCC28A" w:rsidR="002E7EEF" w:rsidRDefault="008403D0" w:rsidP="008403D0">
            <w:pPr>
              <w:pStyle w:val="TableParagraph"/>
              <w:jc w:val="center"/>
              <w:rPr>
                <w:rFonts w:ascii="Times New Roman"/>
                <w:sz w:val="18"/>
              </w:rPr>
            </w:pPr>
            <w:r>
              <w:rPr>
                <w:rFonts w:ascii="Times New Roman"/>
                <w:sz w:val="18"/>
              </w:rPr>
              <w:t>No</w:t>
            </w:r>
          </w:p>
        </w:tc>
      </w:tr>
    </w:tbl>
    <w:p w14:paraId="7DDD5D68" w14:textId="77777777" w:rsidR="002E7EEF" w:rsidRDefault="00000000">
      <w:pPr>
        <w:pStyle w:val="BodyText"/>
        <w:spacing w:before="9"/>
        <w:rPr>
          <w:sz w:val="22"/>
        </w:rPr>
      </w:pPr>
      <w:r>
        <w:pict w14:anchorId="2848DA02">
          <v:shape id="_x0000_s2050" alt="" style="position:absolute;margin-left:1in;margin-top:16.15pt;width:144.05pt;height:.1pt;z-index:-251658238;mso-wrap-edited:f;mso-width-percent:0;mso-height-percent:0;mso-wrap-distance-left:0;mso-wrap-distance-right:0;mso-position-horizontal-relative:page;mso-position-vertical-relative:text;mso-width-percent:0;mso-height-percent:0" coordsize="2881,1270" path="m,l2881,e" filled="f" strokeweight=".6pt">
            <v:path arrowok="t" o:connecttype="custom" o:connectlocs="0,0;2147483646,0" o:connectangles="0,0"/>
            <w10:wrap type="topAndBottom" anchorx="page"/>
          </v:shape>
        </w:pict>
      </w:r>
    </w:p>
    <w:p w14:paraId="16FD37AD" w14:textId="3C498572" w:rsidR="004547B5" w:rsidRPr="009B379F" w:rsidRDefault="00853CA7" w:rsidP="004547B5">
      <w:pPr>
        <w:spacing w:before="63"/>
        <w:ind w:left="100" w:right="581"/>
        <w:rPr>
          <w:sz w:val="14"/>
          <w:szCs w:val="18"/>
        </w:rPr>
        <w:sectPr w:rsidR="004547B5" w:rsidRPr="009B379F" w:rsidSect="004547B5">
          <w:pgSz w:w="12240" w:h="15840"/>
          <w:pgMar w:top="1440" w:right="1200" w:bottom="820" w:left="1340" w:header="0" w:footer="640" w:gutter="0"/>
          <w:cols w:space="720"/>
        </w:sectPr>
      </w:pPr>
      <w:r>
        <w:rPr>
          <w:position w:val="5"/>
          <w:sz w:val="12"/>
        </w:rPr>
        <w:t xml:space="preserve">19 </w:t>
      </w:r>
      <w:r w:rsidRPr="004547B5">
        <w:rPr>
          <w:sz w:val="14"/>
          <w:szCs w:val="18"/>
        </w:rPr>
        <w:t xml:space="preserve">Forced eviction is defined here as the permanent or temporary removal against their will of individuals, families or communities from the homes and/or land which they occupy, without the provision of, and access to, appropriate forms of </w:t>
      </w:r>
      <w:r w:rsidR="004547B5" w:rsidRPr="009B379F">
        <w:rPr>
          <w:sz w:val="14"/>
          <w:szCs w:val="18"/>
        </w:rPr>
        <w:t>legal or other protection. Forced evictions constitute gross violations of a range of internationally recognized human rights</w:t>
      </w:r>
      <w:r w:rsidR="004547B5">
        <w:rPr>
          <w:sz w:val="14"/>
          <w:szCs w:val="18"/>
        </w:rPr>
        <w:t>.</w:t>
      </w:r>
    </w:p>
    <w:tbl>
      <w:tblPr>
        <w:tblpPr w:leftFromText="180" w:rightFromText="180" w:vertAnchor="text" w:horzAnchor="margin" w:tblpY="-44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37"/>
        <w:gridCol w:w="833"/>
      </w:tblGrid>
      <w:tr w:rsidR="004547B5" w14:paraId="4B182D1C" w14:textId="77777777" w:rsidTr="004547B5">
        <w:trPr>
          <w:trHeight w:val="602"/>
        </w:trPr>
        <w:tc>
          <w:tcPr>
            <w:tcW w:w="8637" w:type="dxa"/>
            <w:shd w:val="clear" w:color="auto" w:fill="DBE4F0"/>
          </w:tcPr>
          <w:p w14:paraId="23E3627E" w14:textId="77777777" w:rsidR="004547B5" w:rsidRDefault="004547B5" w:rsidP="004547B5">
            <w:pPr>
              <w:pStyle w:val="TableParagraph"/>
              <w:spacing w:before="7"/>
              <w:rPr>
                <w:sz w:val="20"/>
              </w:rPr>
            </w:pPr>
          </w:p>
          <w:p w14:paraId="65462E93" w14:textId="77777777" w:rsidR="004547B5" w:rsidRDefault="004547B5" w:rsidP="004547B5">
            <w:pPr>
              <w:pStyle w:val="TableParagraph"/>
              <w:ind w:left="107"/>
              <w:rPr>
                <w:b/>
                <w:sz w:val="18"/>
              </w:rPr>
            </w:pPr>
            <w:r>
              <w:rPr>
                <w:b/>
                <w:sz w:val="18"/>
              </w:rPr>
              <w:t>Standard 8: Pollution Prevention and Resource Efficiency</w:t>
            </w:r>
          </w:p>
        </w:tc>
        <w:tc>
          <w:tcPr>
            <w:tcW w:w="833" w:type="dxa"/>
            <w:shd w:val="clear" w:color="auto" w:fill="DBE4F0"/>
          </w:tcPr>
          <w:p w14:paraId="50759D16" w14:textId="77777777" w:rsidR="004547B5" w:rsidRDefault="004547B5" w:rsidP="004547B5">
            <w:pPr>
              <w:pStyle w:val="TableParagraph"/>
              <w:rPr>
                <w:rFonts w:ascii="Times New Roman"/>
                <w:sz w:val="18"/>
              </w:rPr>
            </w:pPr>
          </w:p>
        </w:tc>
      </w:tr>
      <w:tr w:rsidR="004547B5" w14:paraId="7BF0593E" w14:textId="77777777" w:rsidTr="004547B5">
        <w:trPr>
          <w:trHeight w:val="340"/>
        </w:trPr>
        <w:tc>
          <w:tcPr>
            <w:tcW w:w="8637" w:type="dxa"/>
          </w:tcPr>
          <w:p w14:paraId="79875606" w14:textId="77777777" w:rsidR="004547B5" w:rsidRDefault="004547B5" w:rsidP="004547B5">
            <w:pPr>
              <w:pStyle w:val="TableParagraph"/>
              <w:spacing w:before="61"/>
              <w:ind w:left="107"/>
              <w:rPr>
                <w:i/>
                <w:sz w:val="18"/>
              </w:rPr>
            </w:pPr>
            <w:r>
              <w:rPr>
                <w:i/>
                <w:sz w:val="18"/>
              </w:rPr>
              <w:t>Would the project potentially involve or lead to:</w:t>
            </w:r>
          </w:p>
        </w:tc>
        <w:tc>
          <w:tcPr>
            <w:tcW w:w="833" w:type="dxa"/>
          </w:tcPr>
          <w:p w14:paraId="57FC0FA0" w14:textId="77777777" w:rsidR="004547B5" w:rsidRDefault="004547B5" w:rsidP="004547B5">
            <w:pPr>
              <w:pStyle w:val="TableParagraph"/>
              <w:rPr>
                <w:rFonts w:ascii="Times New Roman"/>
                <w:sz w:val="18"/>
              </w:rPr>
            </w:pPr>
          </w:p>
        </w:tc>
      </w:tr>
      <w:tr w:rsidR="004547B5" w14:paraId="2FA6C7A4" w14:textId="77777777" w:rsidTr="004547B5">
        <w:trPr>
          <w:trHeight w:val="558"/>
        </w:trPr>
        <w:tc>
          <w:tcPr>
            <w:tcW w:w="8637" w:type="dxa"/>
          </w:tcPr>
          <w:p w14:paraId="4E9CA3D9" w14:textId="77777777" w:rsidR="004547B5" w:rsidRDefault="004547B5" w:rsidP="004547B5">
            <w:pPr>
              <w:pStyle w:val="TableParagraph"/>
              <w:tabs>
                <w:tab w:val="left" w:pos="674"/>
              </w:tabs>
              <w:spacing w:before="59"/>
              <w:ind w:left="674" w:right="754" w:hanging="567"/>
              <w:rPr>
                <w:sz w:val="18"/>
              </w:rPr>
            </w:pPr>
            <w:r>
              <w:rPr>
                <w:sz w:val="18"/>
              </w:rPr>
              <w:t>8.1</w:t>
            </w:r>
            <w:r>
              <w:rPr>
                <w:sz w:val="18"/>
              </w:rPr>
              <w:tab/>
              <w:t>the release of pollutants to the environment due to routine or non-routine circumstances with the potential for adverse local, regional, and/or transboundary</w:t>
            </w:r>
            <w:r>
              <w:rPr>
                <w:spacing w:val="-6"/>
                <w:sz w:val="18"/>
              </w:rPr>
              <w:t xml:space="preserve"> </w:t>
            </w:r>
            <w:r>
              <w:rPr>
                <w:sz w:val="18"/>
              </w:rPr>
              <w:t>impacts?</w:t>
            </w:r>
          </w:p>
        </w:tc>
        <w:tc>
          <w:tcPr>
            <w:tcW w:w="833" w:type="dxa"/>
          </w:tcPr>
          <w:p w14:paraId="6A468D47" w14:textId="77777777" w:rsidR="004547B5" w:rsidRDefault="004547B5" w:rsidP="004547B5">
            <w:pPr>
              <w:pStyle w:val="TableParagraph"/>
              <w:jc w:val="center"/>
              <w:rPr>
                <w:rFonts w:ascii="Times New Roman"/>
                <w:sz w:val="18"/>
              </w:rPr>
            </w:pPr>
            <w:r>
              <w:rPr>
                <w:rFonts w:ascii="Times New Roman"/>
                <w:sz w:val="18"/>
              </w:rPr>
              <w:t>No</w:t>
            </w:r>
          </w:p>
        </w:tc>
      </w:tr>
      <w:tr w:rsidR="004547B5" w14:paraId="0F4E7ACC" w14:textId="77777777" w:rsidTr="004547B5">
        <w:trPr>
          <w:trHeight w:val="340"/>
        </w:trPr>
        <w:tc>
          <w:tcPr>
            <w:tcW w:w="8637" w:type="dxa"/>
          </w:tcPr>
          <w:p w14:paraId="2C45B92B" w14:textId="77777777" w:rsidR="004547B5" w:rsidRDefault="004547B5" w:rsidP="004547B5">
            <w:pPr>
              <w:pStyle w:val="TableParagraph"/>
              <w:tabs>
                <w:tab w:val="left" w:pos="674"/>
              </w:tabs>
              <w:spacing w:before="61"/>
              <w:ind w:left="107"/>
              <w:rPr>
                <w:sz w:val="18"/>
              </w:rPr>
            </w:pPr>
            <w:r>
              <w:rPr>
                <w:sz w:val="18"/>
              </w:rPr>
              <w:t>8.2</w:t>
            </w:r>
            <w:r>
              <w:rPr>
                <w:sz w:val="18"/>
              </w:rPr>
              <w:tab/>
              <w:t>the generation of waste (both hazardous and</w:t>
            </w:r>
            <w:r>
              <w:rPr>
                <w:spacing w:val="-10"/>
                <w:sz w:val="18"/>
              </w:rPr>
              <w:t xml:space="preserve"> </w:t>
            </w:r>
            <w:r>
              <w:rPr>
                <w:sz w:val="18"/>
              </w:rPr>
              <w:t>non-hazardous)?</w:t>
            </w:r>
          </w:p>
        </w:tc>
        <w:tc>
          <w:tcPr>
            <w:tcW w:w="833" w:type="dxa"/>
          </w:tcPr>
          <w:p w14:paraId="09DD7141" w14:textId="77777777" w:rsidR="004547B5" w:rsidRDefault="004547B5" w:rsidP="004547B5">
            <w:pPr>
              <w:pStyle w:val="TableParagraph"/>
              <w:jc w:val="center"/>
              <w:rPr>
                <w:rFonts w:ascii="Times New Roman"/>
                <w:sz w:val="18"/>
              </w:rPr>
            </w:pPr>
            <w:r>
              <w:rPr>
                <w:rFonts w:ascii="Times New Roman"/>
                <w:sz w:val="18"/>
              </w:rPr>
              <w:t>No</w:t>
            </w:r>
          </w:p>
        </w:tc>
      </w:tr>
      <w:tr w:rsidR="004547B5" w14:paraId="650EE120" w14:textId="77777777" w:rsidTr="004547B5">
        <w:trPr>
          <w:trHeight w:val="400"/>
        </w:trPr>
        <w:tc>
          <w:tcPr>
            <w:tcW w:w="8637" w:type="dxa"/>
          </w:tcPr>
          <w:p w14:paraId="50C98FB8" w14:textId="77777777" w:rsidR="004547B5" w:rsidRDefault="004547B5" w:rsidP="004547B5">
            <w:pPr>
              <w:pStyle w:val="TableParagraph"/>
              <w:tabs>
                <w:tab w:val="left" w:pos="674"/>
              </w:tabs>
              <w:spacing w:before="61"/>
              <w:ind w:left="107"/>
              <w:rPr>
                <w:sz w:val="18"/>
              </w:rPr>
            </w:pPr>
            <w:r>
              <w:rPr>
                <w:sz w:val="18"/>
              </w:rPr>
              <w:t>8.3</w:t>
            </w:r>
            <w:r>
              <w:rPr>
                <w:sz w:val="18"/>
              </w:rPr>
              <w:tab/>
              <w:t>the manufacture, trade, release, and/or use of hazardous materials and/or</w:t>
            </w:r>
            <w:r>
              <w:rPr>
                <w:spacing w:val="-6"/>
                <w:sz w:val="18"/>
              </w:rPr>
              <w:t xml:space="preserve"> </w:t>
            </w:r>
            <w:r>
              <w:rPr>
                <w:sz w:val="18"/>
              </w:rPr>
              <w:t>chemicals?</w:t>
            </w:r>
          </w:p>
        </w:tc>
        <w:tc>
          <w:tcPr>
            <w:tcW w:w="833" w:type="dxa"/>
          </w:tcPr>
          <w:p w14:paraId="5F9B54BE" w14:textId="77777777" w:rsidR="004547B5" w:rsidRDefault="004547B5" w:rsidP="004547B5">
            <w:pPr>
              <w:pStyle w:val="TableParagraph"/>
              <w:jc w:val="center"/>
              <w:rPr>
                <w:rFonts w:ascii="Times New Roman"/>
                <w:sz w:val="18"/>
              </w:rPr>
            </w:pPr>
            <w:r>
              <w:rPr>
                <w:rFonts w:ascii="Times New Roman"/>
                <w:sz w:val="18"/>
              </w:rPr>
              <w:t>No</w:t>
            </w:r>
          </w:p>
        </w:tc>
      </w:tr>
      <w:tr w:rsidR="004547B5" w14:paraId="2817E5AE" w14:textId="77777777" w:rsidTr="004547B5">
        <w:trPr>
          <w:trHeight w:val="839"/>
        </w:trPr>
        <w:tc>
          <w:tcPr>
            <w:tcW w:w="8637" w:type="dxa"/>
          </w:tcPr>
          <w:p w14:paraId="06DF7C3E" w14:textId="77777777" w:rsidR="004547B5" w:rsidRDefault="004547B5" w:rsidP="004547B5">
            <w:pPr>
              <w:pStyle w:val="TableParagraph"/>
              <w:tabs>
                <w:tab w:val="left" w:pos="674"/>
              </w:tabs>
              <w:spacing w:before="63"/>
              <w:ind w:left="107"/>
              <w:rPr>
                <w:sz w:val="18"/>
              </w:rPr>
            </w:pPr>
            <w:r>
              <w:rPr>
                <w:sz w:val="18"/>
              </w:rPr>
              <w:t>8.4</w:t>
            </w:r>
            <w:r>
              <w:rPr>
                <w:sz w:val="18"/>
              </w:rPr>
              <w:tab/>
              <w:t>the use of chemicals or materials subject to international bans or</w:t>
            </w:r>
            <w:r>
              <w:rPr>
                <w:spacing w:val="-8"/>
                <w:sz w:val="18"/>
              </w:rPr>
              <w:t xml:space="preserve"> </w:t>
            </w:r>
            <w:r>
              <w:rPr>
                <w:sz w:val="18"/>
              </w:rPr>
              <w:t>phase-outs?</w:t>
            </w:r>
          </w:p>
          <w:p w14:paraId="46AE146A" w14:textId="77777777" w:rsidR="004547B5" w:rsidRDefault="004547B5" w:rsidP="004547B5">
            <w:pPr>
              <w:pStyle w:val="TableParagraph"/>
              <w:spacing w:before="59"/>
              <w:ind w:left="674" w:right="607"/>
              <w:rPr>
                <w:i/>
                <w:sz w:val="18"/>
              </w:rPr>
            </w:pPr>
            <w:r>
              <w:rPr>
                <w:i/>
                <w:sz w:val="18"/>
              </w:rPr>
              <w:t xml:space="preserve">For example, DDT, PCBs and other chemicals listed in international conventions such as the </w:t>
            </w:r>
            <w:hyperlink r:id="rId19">
              <w:r>
                <w:rPr>
                  <w:i/>
                  <w:color w:val="0000FF"/>
                  <w:sz w:val="18"/>
                  <w:u w:val="single" w:color="0000FF"/>
                </w:rPr>
                <w:t>Montrea</w:t>
              </w:r>
              <w:r>
                <w:rPr>
                  <w:i/>
                  <w:color w:val="0000FF"/>
                  <w:sz w:val="18"/>
                </w:rPr>
                <w:t>l</w:t>
              </w:r>
            </w:hyperlink>
            <w:r>
              <w:rPr>
                <w:i/>
                <w:color w:val="0000FF"/>
                <w:sz w:val="18"/>
              </w:rPr>
              <w:t xml:space="preserve"> </w:t>
            </w:r>
            <w:hyperlink r:id="rId20">
              <w:r>
                <w:rPr>
                  <w:i/>
                  <w:color w:val="0000FF"/>
                  <w:sz w:val="18"/>
                  <w:u w:val="single" w:color="0000FF"/>
                </w:rPr>
                <w:t>Protocol</w:t>
              </w:r>
              <w:r>
                <w:rPr>
                  <w:i/>
                  <w:sz w:val="18"/>
                </w:rPr>
                <w:t xml:space="preserve">, </w:t>
              </w:r>
            </w:hyperlink>
            <w:hyperlink r:id="rId21">
              <w:r>
                <w:rPr>
                  <w:i/>
                  <w:color w:val="0000FF"/>
                  <w:sz w:val="18"/>
                  <w:u w:val="single" w:color="0000FF"/>
                </w:rPr>
                <w:t>Minamata Convention</w:t>
              </w:r>
              <w:r>
                <w:rPr>
                  <w:i/>
                  <w:sz w:val="18"/>
                </w:rPr>
                <w:t xml:space="preserve">, </w:t>
              </w:r>
            </w:hyperlink>
            <w:hyperlink r:id="rId22">
              <w:r>
                <w:rPr>
                  <w:i/>
                  <w:color w:val="0000FF"/>
                  <w:sz w:val="18"/>
                  <w:u w:val="single" w:color="0000FF"/>
                </w:rPr>
                <w:t>Basel Convention</w:t>
              </w:r>
              <w:r>
                <w:rPr>
                  <w:i/>
                  <w:sz w:val="18"/>
                </w:rPr>
                <w:t xml:space="preserve">, </w:t>
              </w:r>
            </w:hyperlink>
            <w:hyperlink r:id="rId23">
              <w:r>
                <w:rPr>
                  <w:i/>
                  <w:color w:val="0000FF"/>
                  <w:sz w:val="18"/>
                  <w:u w:val="single" w:color="0000FF"/>
                </w:rPr>
                <w:t>Rotterdam Convention</w:t>
              </w:r>
              <w:r>
                <w:rPr>
                  <w:i/>
                  <w:sz w:val="18"/>
                </w:rPr>
                <w:t xml:space="preserve">, </w:t>
              </w:r>
            </w:hyperlink>
            <w:hyperlink r:id="rId24">
              <w:r>
                <w:rPr>
                  <w:i/>
                  <w:color w:val="0000FF"/>
                  <w:sz w:val="18"/>
                  <w:u w:val="single" w:color="0000FF"/>
                </w:rPr>
                <w:t>Stockholm Convention</w:t>
              </w:r>
            </w:hyperlink>
          </w:p>
        </w:tc>
        <w:tc>
          <w:tcPr>
            <w:tcW w:w="833" w:type="dxa"/>
          </w:tcPr>
          <w:p w14:paraId="1F5201B3" w14:textId="77777777" w:rsidR="004547B5" w:rsidRDefault="004547B5" w:rsidP="004547B5">
            <w:pPr>
              <w:pStyle w:val="TableParagraph"/>
              <w:jc w:val="center"/>
              <w:rPr>
                <w:rFonts w:ascii="Times New Roman"/>
                <w:sz w:val="18"/>
              </w:rPr>
            </w:pPr>
            <w:r>
              <w:rPr>
                <w:rFonts w:ascii="Times New Roman"/>
                <w:sz w:val="18"/>
              </w:rPr>
              <w:t>No</w:t>
            </w:r>
          </w:p>
        </w:tc>
      </w:tr>
      <w:tr w:rsidR="004547B5" w14:paraId="37598B00" w14:textId="77777777" w:rsidTr="004547B5">
        <w:trPr>
          <w:trHeight w:val="340"/>
        </w:trPr>
        <w:tc>
          <w:tcPr>
            <w:tcW w:w="8637" w:type="dxa"/>
          </w:tcPr>
          <w:p w14:paraId="37D2F9C9" w14:textId="77777777" w:rsidR="004547B5" w:rsidRDefault="004547B5" w:rsidP="004547B5">
            <w:pPr>
              <w:pStyle w:val="TableParagraph"/>
              <w:tabs>
                <w:tab w:val="left" w:pos="674"/>
              </w:tabs>
              <w:spacing w:before="61"/>
              <w:ind w:left="107"/>
              <w:rPr>
                <w:sz w:val="18"/>
              </w:rPr>
            </w:pPr>
            <w:r>
              <w:rPr>
                <w:sz w:val="18"/>
              </w:rPr>
              <w:t>8.5</w:t>
            </w:r>
            <w:r>
              <w:rPr>
                <w:sz w:val="18"/>
              </w:rPr>
              <w:tab/>
              <w:t>the application of pesticides that may have a negative effect on the environment or human</w:t>
            </w:r>
            <w:r>
              <w:rPr>
                <w:spacing w:val="-19"/>
                <w:sz w:val="18"/>
              </w:rPr>
              <w:t xml:space="preserve"> </w:t>
            </w:r>
            <w:r>
              <w:rPr>
                <w:sz w:val="18"/>
              </w:rPr>
              <w:t>health?</w:t>
            </w:r>
          </w:p>
        </w:tc>
        <w:tc>
          <w:tcPr>
            <w:tcW w:w="833" w:type="dxa"/>
          </w:tcPr>
          <w:p w14:paraId="33C568FD" w14:textId="77777777" w:rsidR="004547B5" w:rsidRDefault="004547B5" w:rsidP="004547B5">
            <w:pPr>
              <w:pStyle w:val="TableParagraph"/>
              <w:jc w:val="center"/>
              <w:rPr>
                <w:rFonts w:ascii="Times New Roman"/>
                <w:sz w:val="18"/>
              </w:rPr>
            </w:pPr>
            <w:r>
              <w:rPr>
                <w:rFonts w:ascii="Times New Roman"/>
                <w:sz w:val="18"/>
              </w:rPr>
              <w:t>No</w:t>
            </w:r>
          </w:p>
        </w:tc>
      </w:tr>
      <w:tr w:rsidR="004547B5" w14:paraId="6E5FD452" w14:textId="77777777" w:rsidTr="004547B5">
        <w:trPr>
          <w:trHeight w:val="340"/>
        </w:trPr>
        <w:tc>
          <w:tcPr>
            <w:tcW w:w="8637" w:type="dxa"/>
          </w:tcPr>
          <w:p w14:paraId="013657B8" w14:textId="77777777" w:rsidR="004547B5" w:rsidRDefault="004547B5" w:rsidP="004547B5">
            <w:pPr>
              <w:pStyle w:val="TableParagraph"/>
              <w:tabs>
                <w:tab w:val="left" w:pos="674"/>
              </w:tabs>
              <w:spacing w:before="61"/>
              <w:ind w:left="107"/>
              <w:rPr>
                <w:sz w:val="18"/>
              </w:rPr>
            </w:pPr>
            <w:r>
              <w:rPr>
                <w:sz w:val="18"/>
              </w:rPr>
              <w:t>8.6</w:t>
            </w:r>
            <w:r>
              <w:rPr>
                <w:sz w:val="18"/>
              </w:rPr>
              <w:tab/>
              <w:t>significant consumption of raw materials, energy, and/or</w:t>
            </w:r>
            <w:r>
              <w:rPr>
                <w:spacing w:val="-4"/>
                <w:sz w:val="18"/>
              </w:rPr>
              <w:t xml:space="preserve"> </w:t>
            </w:r>
            <w:r>
              <w:rPr>
                <w:sz w:val="18"/>
              </w:rPr>
              <w:t>water?</w:t>
            </w:r>
          </w:p>
        </w:tc>
        <w:tc>
          <w:tcPr>
            <w:tcW w:w="833" w:type="dxa"/>
          </w:tcPr>
          <w:p w14:paraId="1CCFE3B8" w14:textId="77777777" w:rsidR="004547B5" w:rsidRDefault="004547B5" w:rsidP="004547B5">
            <w:pPr>
              <w:pStyle w:val="TableParagraph"/>
              <w:jc w:val="center"/>
              <w:rPr>
                <w:rFonts w:ascii="Times New Roman"/>
                <w:sz w:val="18"/>
              </w:rPr>
            </w:pPr>
            <w:r>
              <w:rPr>
                <w:rFonts w:ascii="Times New Roman"/>
                <w:sz w:val="18"/>
              </w:rPr>
              <w:t>No</w:t>
            </w:r>
          </w:p>
        </w:tc>
      </w:tr>
    </w:tbl>
    <w:p w14:paraId="5BFDE123" w14:textId="0B4DA1EC" w:rsidR="009B379F" w:rsidRDefault="009B379F">
      <w:pPr>
        <w:spacing w:before="63"/>
        <w:ind w:left="100" w:right="581"/>
        <w:rPr>
          <w:sz w:val="18"/>
        </w:rPr>
      </w:pPr>
    </w:p>
    <w:p w14:paraId="79343D4B" w14:textId="77777777" w:rsidR="00605D99" w:rsidRDefault="00605D99">
      <w:pPr>
        <w:rPr>
          <w:rFonts w:ascii="Times New Roman"/>
          <w:sz w:val="18"/>
        </w:rPr>
      </w:pPr>
    </w:p>
    <w:sectPr w:rsidR="00605D99" w:rsidSect="00605D99">
      <w:pgSz w:w="12240" w:h="15840"/>
      <w:pgMar w:top="1500" w:right="1200" w:bottom="900" w:left="1340" w:header="0" w:footer="72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A4E4C" w14:textId="77777777" w:rsidR="00A42E9A" w:rsidRDefault="00A42E9A">
      <w:r>
        <w:separator/>
      </w:r>
    </w:p>
  </w:endnote>
  <w:endnote w:type="continuationSeparator" w:id="0">
    <w:p w14:paraId="523EFA32" w14:textId="77777777" w:rsidR="00A42E9A" w:rsidRDefault="00A42E9A">
      <w:r>
        <w:continuationSeparator/>
      </w:r>
    </w:p>
  </w:endnote>
  <w:endnote w:type="continuationNotice" w:id="1">
    <w:p w14:paraId="0F908E03" w14:textId="77777777" w:rsidR="00A42E9A" w:rsidRDefault="00A42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81BFD" w14:textId="77777777" w:rsidR="002E7EEF" w:rsidRDefault="00000000">
    <w:pPr>
      <w:pStyle w:val="BodyText"/>
      <w:spacing w:line="14" w:lineRule="auto"/>
    </w:pPr>
    <w:r>
      <w:pict w14:anchorId="7F3F65F1">
        <v:shapetype id="_x0000_t202" coordsize="21600,21600" o:spt="202" path="m,l,21600r21600,l21600,xe">
          <v:stroke joinstyle="miter"/>
          <v:path gradientshapeok="t" o:connecttype="rect"/>
        </v:shapetype>
        <v:shape id="_x0000_s1026" type="#_x0000_t202" style="position:absolute;margin-left:706.9pt;margin-top:565pt;width:16.1pt;height:12pt;z-index:-251658240;mso-wrap-edited:f;mso-position-horizontal-relative:page;mso-position-vertical-relative:page" filled="f" stroked="f">
          <v:textbox inset="0,0,0,0">
            <w:txbxContent>
              <w:p w14:paraId="272C46E9" w14:textId="33A787F2" w:rsidR="002E7EEF" w:rsidRDefault="002E7EEF">
                <w:pPr>
                  <w:pStyle w:val="BodyText"/>
                  <w:spacing w:line="223" w:lineRule="exact"/>
                  <w:ind w:left="60"/>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CAFF6" w14:textId="77777777" w:rsidR="002E7EEF" w:rsidRDefault="00000000">
    <w:pPr>
      <w:pStyle w:val="BodyText"/>
      <w:spacing w:line="14" w:lineRule="auto"/>
      <w:rPr>
        <w:sz w:val="12"/>
      </w:rPr>
    </w:pPr>
    <w:r>
      <w:pict w14:anchorId="07CF52D5">
        <v:shapetype id="_x0000_t202" coordsize="21600,21600" o:spt="202" path="m,l,21600r21600,l21600,xe">
          <v:stroke joinstyle="miter"/>
          <v:path gradientshapeok="t" o:connecttype="rect"/>
        </v:shapetype>
        <v:shape id="_x0000_s1025" type="#_x0000_t202" style="position:absolute;margin-left:526.9pt;margin-top:745pt;width:16.1pt;height:12pt;z-index:-251658239;mso-wrap-edited:f;mso-position-horizontal-relative:page;mso-position-vertical-relative:page" filled="f" stroked="f">
          <v:textbox style="mso-next-textbox:#_x0000_s1025" inset="0,0,0,0">
            <w:txbxContent>
              <w:p w14:paraId="399EA349" w14:textId="67B0D499" w:rsidR="002E7EEF" w:rsidRDefault="002E7EEF">
                <w:pPr>
                  <w:pStyle w:val="BodyText"/>
                  <w:spacing w:line="223" w:lineRule="exact"/>
                  <w:ind w:left="60"/>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99749" w14:textId="77777777" w:rsidR="00A42E9A" w:rsidRDefault="00A42E9A">
      <w:r>
        <w:separator/>
      </w:r>
    </w:p>
  </w:footnote>
  <w:footnote w:type="continuationSeparator" w:id="0">
    <w:p w14:paraId="007E5518" w14:textId="77777777" w:rsidR="00A42E9A" w:rsidRDefault="00A42E9A">
      <w:r>
        <w:continuationSeparator/>
      </w:r>
    </w:p>
  </w:footnote>
  <w:footnote w:type="continuationNotice" w:id="1">
    <w:p w14:paraId="6E78E5FD" w14:textId="77777777" w:rsidR="00A42E9A" w:rsidRDefault="00A42E9A"/>
  </w:footnote>
  <w:footnote w:id="2">
    <w:p w14:paraId="4A7D171B" w14:textId="4A2EA97E" w:rsidR="00036DE4" w:rsidRPr="00A22808" w:rsidRDefault="00036DE4" w:rsidP="00036DE4">
      <w:pPr>
        <w:pStyle w:val="FootnoteText"/>
        <w:ind w:left="90"/>
        <w:rPr>
          <w:sz w:val="18"/>
          <w:szCs w:val="18"/>
        </w:rPr>
      </w:pPr>
      <w:r w:rsidRPr="009B379F">
        <w:rPr>
          <w:rStyle w:val="FootnoteReference"/>
          <w:sz w:val="14"/>
          <w:szCs w:val="14"/>
        </w:rPr>
        <w:t>*</w:t>
      </w:r>
      <w:r w:rsidRPr="009B379F">
        <w:rPr>
          <w:sz w:val="14"/>
          <w:szCs w:val="14"/>
        </w:rPr>
        <w:t xml:space="preserve"> Note: revised </w:t>
      </w:r>
      <w:r w:rsidR="00DE05C4" w:rsidRPr="009B379F">
        <w:rPr>
          <w:sz w:val="14"/>
          <w:szCs w:val="14"/>
        </w:rPr>
        <w:t>July</w:t>
      </w:r>
      <w:r w:rsidRPr="009B379F">
        <w:rPr>
          <w:sz w:val="14"/>
          <w:szCs w:val="14"/>
        </w:rPr>
        <w:t xml:space="preserve"> 2022 modifying presumption of risk significance from</w:t>
      </w:r>
      <w:r w:rsidR="00DE05C4" w:rsidRPr="009B379F">
        <w:rPr>
          <w:sz w:val="14"/>
          <w:szCs w:val="14"/>
        </w:rPr>
        <w:t xml:space="preserve"> </w:t>
      </w:r>
      <w:r w:rsidRPr="009B379F">
        <w:rPr>
          <w:sz w:val="14"/>
          <w:szCs w:val="14"/>
        </w:rPr>
        <w:t xml:space="preserve">Substantial </w:t>
      </w:r>
      <w:r w:rsidR="00DE05C4" w:rsidRPr="009B379F">
        <w:rPr>
          <w:sz w:val="14"/>
          <w:szCs w:val="14"/>
        </w:rPr>
        <w:t xml:space="preserve">or higher </w:t>
      </w:r>
      <w:r w:rsidRPr="009B379F">
        <w:rPr>
          <w:sz w:val="14"/>
          <w:szCs w:val="14"/>
        </w:rPr>
        <w:t>to</w:t>
      </w:r>
      <w:r w:rsidR="00DE05C4" w:rsidRPr="009B379F">
        <w:rPr>
          <w:sz w:val="14"/>
          <w:szCs w:val="14"/>
        </w:rPr>
        <w:t xml:space="preserve"> </w:t>
      </w:r>
      <w:r w:rsidRPr="009B379F">
        <w:rPr>
          <w:sz w:val="14"/>
          <w:szCs w:val="14"/>
        </w:rPr>
        <w:t>Moderate</w:t>
      </w:r>
      <w:r w:rsidR="00DE05C4" w:rsidRPr="009B379F">
        <w:rPr>
          <w:sz w:val="14"/>
          <w:szCs w:val="14"/>
        </w:rPr>
        <w:t xml:space="preserve"> or higher</w:t>
      </w:r>
      <w:r w:rsidRPr="009B379F">
        <w:rPr>
          <w:sz w:val="14"/>
          <w:szCs w:val="1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A37"/>
    <w:multiLevelType w:val="hybridMultilevel"/>
    <w:tmpl w:val="59E8B308"/>
    <w:lvl w:ilvl="0" w:tplc="C34CCA62">
      <w:numFmt w:val="bullet"/>
      <w:lvlText w:val=""/>
      <w:lvlJc w:val="left"/>
      <w:pPr>
        <w:ind w:left="1631" w:hanging="360"/>
      </w:pPr>
      <w:rPr>
        <w:rFonts w:ascii="Symbol" w:eastAsia="Symbol" w:hAnsi="Symbol" w:cs="Symbol" w:hint="default"/>
        <w:w w:val="99"/>
        <w:sz w:val="20"/>
        <w:szCs w:val="20"/>
        <w:lang w:val="en-US" w:eastAsia="en-US" w:bidi="en-US"/>
      </w:rPr>
    </w:lvl>
    <w:lvl w:ilvl="1" w:tplc="8B8E6530">
      <w:numFmt w:val="bullet"/>
      <w:lvlText w:val="•"/>
      <w:lvlJc w:val="left"/>
      <w:pPr>
        <w:ind w:left="2526" w:hanging="360"/>
      </w:pPr>
      <w:rPr>
        <w:rFonts w:hint="default"/>
        <w:lang w:val="en-US" w:eastAsia="en-US" w:bidi="en-US"/>
      </w:rPr>
    </w:lvl>
    <w:lvl w:ilvl="2" w:tplc="5B1A86C4">
      <w:numFmt w:val="bullet"/>
      <w:lvlText w:val="•"/>
      <w:lvlJc w:val="left"/>
      <w:pPr>
        <w:ind w:left="3412" w:hanging="360"/>
      </w:pPr>
      <w:rPr>
        <w:rFonts w:hint="default"/>
        <w:lang w:val="en-US" w:eastAsia="en-US" w:bidi="en-US"/>
      </w:rPr>
    </w:lvl>
    <w:lvl w:ilvl="3" w:tplc="77B82CFE">
      <w:numFmt w:val="bullet"/>
      <w:lvlText w:val="•"/>
      <w:lvlJc w:val="left"/>
      <w:pPr>
        <w:ind w:left="4298" w:hanging="360"/>
      </w:pPr>
      <w:rPr>
        <w:rFonts w:hint="default"/>
        <w:lang w:val="en-US" w:eastAsia="en-US" w:bidi="en-US"/>
      </w:rPr>
    </w:lvl>
    <w:lvl w:ilvl="4" w:tplc="5E22C986">
      <w:numFmt w:val="bullet"/>
      <w:lvlText w:val="•"/>
      <w:lvlJc w:val="left"/>
      <w:pPr>
        <w:ind w:left="5184" w:hanging="360"/>
      </w:pPr>
      <w:rPr>
        <w:rFonts w:hint="default"/>
        <w:lang w:val="en-US" w:eastAsia="en-US" w:bidi="en-US"/>
      </w:rPr>
    </w:lvl>
    <w:lvl w:ilvl="5" w:tplc="B852AFF8">
      <w:numFmt w:val="bullet"/>
      <w:lvlText w:val="•"/>
      <w:lvlJc w:val="left"/>
      <w:pPr>
        <w:ind w:left="6070" w:hanging="360"/>
      </w:pPr>
      <w:rPr>
        <w:rFonts w:hint="default"/>
        <w:lang w:val="en-US" w:eastAsia="en-US" w:bidi="en-US"/>
      </w:rPr>
    </w:lvl>
    <w:lvl w:ilvl="6" w:tplc="3D14B12E">
      <w:numFmt w:val="bullet"/>
      <w:lvlText w:val="•"/>
      <w:lvlJc w:val="left"/>
      <w:pPr>
        <w:ind w:left="6956" w:hanging="360"/>
      </w:pPr>
      <w:rPr>
        <w:rFonts w:hint="default"/>
        <w:lang w:val="en-US" w:eastAsia="en-US" w:bidi="en-US"/>
      </w:rPr>
    </w:lvl>
    <w:lvl w:ilvl="7" w:tplc="E568489C">
      <w:numFmt w:val="bullet"/>
      <w:lvlText w:val="•"/>
      <w:lvlJc w:val="left"/>
      <w:pPr>
        <w:ind w:left="7842" w:hanging="360"/>
      </w:pPr>
      <w:rPr>
        <w:rFonts w:hint="default"/>
        <w:lang w:val="en-US" w:eastAsia="en-US" w:bidi="en-US"/>
      </w:rPr>
    </w:lvl>
    <w:lvl w:ilvl="8" w:tplc="199278B2">
      <w:numFmt w:val="bullet"/>
      <w:lvlText w:val="•"/>
      <w:lvlJc w:val="left"/>
      <w:pPr>
        <w:ind w:left="8728" w:hanging="360"/>
      </w:pPr>
      <w:rPr>
        <w:rFonts w:hint="default"/>
        <w:lang w:val="en-US" w:eastAsia="en-US" w:bidi="en-US"/>
      </w:rPr>
    </w:lvl>
  </w:abstractNum>
  <w:abstractNum w:abstractNumId="1" w15:restartNumberingAfterBreak="0">
    <w:nsid w:val="13850BC4"/>
    <w:multiLevelType w:val="hybridMultilevel"/>
    <w:tmpl w:val="01D6DF48"/>
    <w:lvl w:ilvl="0" w:tplc="817CDE1A">
      <w:numFmt w:val="bullet"/>
      <w:lvlText w:val=""/>
      <w:lvlJc w:val="left"/>
      <w:pPr>
        <w:ind w:left="918" w:hanging="360"/>
      </w:pPr>
      <w:rPr>
        <w:rFonts w:ascii="Symbol" w:eastAsia="Symbol" w:hAnsi="Symbol" w:cs="Symbol" w:hint="default"/>
        <w:color w:val="585858"/>
        <w:w w:val="100"/>
        <w:sz w:val="18"/>
        <w:szCs w:val="18"/>
        <w:lang w:val="en-US" w:eastAsia="en-US" w:bidi="en-US"/>
      </w:rPr>
    </w:lvl>
    <w:lvl w:ilvl="1" w:tplc="1130D58E">
      <w:numFmt w:val="bullet"/>
      <w:lvlText w:val="•"/>
      <w:lvlJc w:val="left"/>
      <w:pPr>
        <w:ind w:left="1771" w:hanging="360"/>
      </w:pPr>
      <w:rPr>
        <w:rFonts w:hint="default"/>
        <w:lang w:val="en-US" w:eastAsia="en-US" w:bidi="en-US"/>
      </w:rPr>
    </w:lvl>
    <w:lvl w:ilvl="2" w:tplc="6354E1FE">
      <w:numFmt w:val="bullet"/>
      <w:lvlText w:val="•"/>
      <w:lvlJc w:val="left"/>
      <w:pPr>
        <w:ind w:left="2623" w:hanging="360"/>
      </w:pPr>
      <w:rPr>
        <w:rFonts w:hint="default"/>
        <w:lang w:val="en-US" w:eastAsia="en-US" w:bidi="en-US"/>
      </w:rPr>
    </w:lvl>
    <w:lvl w:ilvl="3" w:tplc="5844AE14">
      <w:numFmt w:val="bullet"/>
      <w:lvlText w:val="•"/>
      <w:lvlJc w:val="left"/>
      <w:pPr>
        <w:ind w:left="3475" w:hanging="360"/>
      </w:pPr>
      <w:rPr>
        <w:rFonts w:hint="default"/>
        <w:lang w:val="en-US" w:eastAsia="en-US" w:bidi="en-US"/>
      </w:rPr>
    </w:lvl>
    <w:lvl w:ilvl="4" w:tplc="A7F85DAA">
      <w:numFmt w:val="bullet"/>
      <w:lvlText w:val="•"/>
      <w:lvlJc w:val="left"/>
      <w:pPr>
        <w:ind w:left="4327" w:hanging="360"/>
      </w:pPr>
      <w:rPr>
        <w:rFonts w:hint="default"/>
        <w:lang w:val="en-US" w:eastAsia="en-US" w:bidi="en-US"/>
      </w:rPr>
    </w:lvl>
    <w:lvl w:ilvl="5" w:tplc="DF6CB124">
      <w:numFmt w:val="bullet"/>
      <w:lvlText w:val="•"/>
      <w:lvlJc w:val="left"/>
      <w:pPr>
        <w:ind w:left="5179" w:hanging="360"/>
      </w:pPr>
      <w:rPr>
        <w:rFonts w:hint="default"/>
        <w:lang w:val="en-US" w:eastAsia="en-US" w:bidi="en-US"/>
      </w:rPr>
    </w:lvl>
    <w:lvl w:ilvl="6" w:tplc="33A21FFC">
      <w:numFmt w:val="bullet"/>
      <w:lvlText w:val="•"/>
      <w:lvlJc w:val="left"/>
      <w:pPr>
        <w:ind w:left="6030" w:hanging="360"/>
      </w:pPr>
      <w:rPr>
        <w:rFonts w:hint="default"/>
        <w:lang w:val="en-US" w:eastAsia="en-US" w:bidi="en-US"/>
      </w:rPr>
    </w:lvl>
    <w:lvl w:ilvl="7" w:tplc="7B82CFC2">
      <w:numFmt w:val="bullet"/>
      <w:lvlText w:val="•"/>
      <w:lvlJc w:val="left"/>
      <w:pPr>
        <w:ind w:left="6882" w:hanging="360"/>
      </w:pPr>
      <w:rPr>
        <w:rFonts w:hint="default"/>
        <w:lang w:val="en-US" w:eastAsia="en-US" w:bidi="en-US"/>
      </w:rPr>
    </w:lvl>
    <w:lvl w:ilvl="8" w:tplc="C820EE5A">
      <w:numFmt w:val="bullet"/>
      <w:lvlText w:val="•"/>
      <w:lvlJc w:val="left"/>
      <w:pPr>
        <w:ind w:left="7734" w:hanging="360"/>
      </w:pPr>
      <w:rPr>
        <w:rFonts w:hint="default"/>
        <w:lang w:val="en-US" w:eastAsia="en-US" w:bidi="en-US"/>
      </w:rPr>
    </w:lvl>
  </w:abstractNum>
  <w:abstractNum w:abstractNumId="2" w15:restartNumberingAfterBreak="0">
    <w:nsid w:val="144B45FB"/>
    <w:multiLevelType w:val="hybridMultilevel"/>
    <w:tmpl w:val="0102F550"/>
    <w:lvl w:ilvl="0" w:tplc="C5ACCEFA">
      <w:numFmt w:val="bullet"/>
      <w:lvlText w:val=""/>
      <w:lvlJc w:val="left"/>
      <w:pPr>
        <w:ind w:left="918" w:hanging="360"/>
      </w:pPr>
      <w:rPr>
        <w:rFonts w:hint="default"/>
        <w:w w:val="100"/>
        <w:lang w:val="en-US" w:eastAsia="en-US" w:bidi="en-US"/>
      </w:rPr>
    </w:lvl>
    <w:lvl w:ilvl="1" w:tplc="DB12EE78">
      <w:numFmt w:val="bullet"/>
      <w:lvlText w:val="•"/>
      <w:lvlJc w:val="left"/>
      <w:pPr>
        <w:ind w:left="1771" w:hanging="360"/>
      </w:pPr>
      <w:rPr>
        <w:rFonts w:hint="default"/>
        <w:lang w:val="en-US" w:eastAsia="en-US" w:bidi="en-US"/>
      </w:rPr>
    </w:lvl>
    <w:lvl w:ilvl="2" w:tplc="2702DCA6">
      <w:numFmt w:val="bullet"/>
      <w:lvlText w:val="•"/>
      <w:lvlJc w:val="left"/>
      <w:pPr>
        <w:ind w:left="2623" w:hanging="360"/>
      </w:pPr>
      <w:rPr>
        <w:rFonts w:hint="default"/>
        <w:lang w:val="en-US" w:eastAsia="en-US" w:bidi="en-US"/>
      </w:rPr>
    </w:lvl>
    <w:lvl w:ilvl="3" w:tplc="74B85872">
      <w:numFmt w:val="bullet"/>
      <w:lvlText w:val="•"/>
      <w:lvlJc w:val="left"/>
      <w:pPr>
        <w:ind w:left="3475" w:hanging="360"/>
      </w:pPr>
      <w:rPr>
        <w:rFonts w:hint="default"/>
        <w:lang w:val="en-US" w:eastAsia="en-US" w:bidi="en-US"/>
      </w:rPr>
    </w:lvl>
    <w:lvl w:ilvl="4" w:tplc="A7B65A1A">
      <w:numFmt w:val="bullet"/>
      <w:lvlText w:val="•"/>
      <w:lvlJc w:val="left"/>
      <w:pPr>
        <w:ind w:left="4327" w:hanging="360"/>
      </w:pPr>
      <w:rPr>
        <w:rFonts w:hint="default"/>
        <w:lang w:val="en-US" w:eastAsia="en-US" w:bidi="en-US"/>
      </w:rPr>
    </w:lvl>
    <w:lvl w:ilvl="5" w:tplc="29DA09B8">
      <w:numFmt w:val="bullet"/>
      <w:lvlText w:val="•"/>
      <w:lvlJc w:val="left"/>
      <w:pPr>
        <w:ind w:left="5179" w:hanging="360"/>
      </w:pPr>
      <w:rPr>
        <w:rFonts w:hint="default"/>
        <w:lang w:val="en-US" w:eastAsia="en-US" w:bidi="en-US"/>
      </w:rPr>
    </w:lvl>
    <w:lvl w:ilvl="6" w:tplc="4E1E244A">
      <w:numFmt w:val="bullet"/>
      <w:lvlText w:val="•"/>
      <w:lvlJc w:val="left"/>
      <w:pPr>
        <w:ind w:left="6030" w:hanging="360"/>
      </w:pPr>
      <w:rPr>
        <w:rFonts w:hint="default"/>
        <w:lang w:val="en-US" w:eastAsia="en-US" w:bidi="en-US"/>
      </w:rPr>
    </w:lvl>
    <w:lvl w:ilvl="7" w:tplc="A1AE2EB0">
      <w:numFmt w:val="bullet"/>
      <w:lvlText w:val="•"/>
      <w:lvlJc w:val="left"/>
      <w:pPr>
        <w:ind w:left="6882" w:hanging="360"/>
      </w:pPr>
      <w:rPr>
        <w:rFonts w:hint="default"/>
        <w:lang w:val="en-US" w:eastAsia="en-US" w:bidi="en-US"/>
      </w:rPr>
    </w:lvl>
    <w:lvl w:ilvl="8" w:tplc="A5FE9A7A">
      <w:numFmt w:val="bullet"/>
      <w:lvlText w:val="•"/>
      <w:lvlJc w:val="left"/>
      <w:pPr>
        <w:ind w:left="7734" w:hanging="360"/>
      </w:pPr>
      <w:rPr>
        <w:rFonts w:hint="default"/>
        <w:lang w:val="en-US" w:eastAsia="en-US" w:bidi="en-US"/>
      </w:rPr>
    </w:lvl>
  </w:abstractNum>
  <w:abstractNum w:abstractNumId="3" w15:restartNumberingAfterBreak="0">
    <w:nsid w:val="1CC74781"/>
    <w:multiLevelType w:val="hybridMultilevel"/>
    <w:tmpl w:val="AD587AB2"/>
    <w:lvl w:ilvl="0" w:tplc="A5D21440">
      <w:numFmt w:val="bullet"/>
      <w:lvlText w:val=""/>
      <w:lvlJc w:val="left"/>
      <w:pPr>
        <w:ind w:left="918" w:hanging="360"/>
      </w:pPr>
      <w:rPr>
        <w:rFonts w:ascii="Symbol" w:eastAsia="Symbol" w:hAnsi="Symbol" w:cs="Symbol" w:hint="default"/>
        <w:color w:val="585858"/>
        <w:w w:val="100"/>
        <w:sz w:val="18"/>
        <w:szCs w:val="18"/>
        <w:lang w:val="en-US" w:eastAsia="en-US" w:bidi="en-US"/>
      </w:rPr>
    </w:lvl>
    <w:lvl w:ilvl="1" w:tplc="5C988E50">
      <w:numFmt w:val="bullet"/>
      <w:lvlText w:val="•"/>
      <w:lvlJc w:val="left"/>
      <w:pPr>
        <w:ind w:left="1771" w:hanging="360"/>
      </w:pPr>
      <w:rPr>
        <w:rFonts w:hint="default"/>
        <w:lang w:val="en-US" w:eastAsia="en-US" w:bidi="en-US"/>
      </w:rPr>
    </w:lvl>
    <w:lvl w:ilvl="2" w:tplc="30545F78">
      <w:numFmt w:val="bullet"/>
      <w:lvlText w:val="•"/>
      <w:lvlJc w:val="left"/>
      <w:pPr>
        <w:ind w:left="2623" w:hanging="360"/>
      </w:pPr>
      <w:rPr>
        <w:rFonts w:hint="default"/>
        <w:lang w:val="en-US" w:eastAsia="en-US" w:bidi="en-US"/>
      </w:rPr>
    </w:lvl>
    <w:lvl w:ilvl="3" w:tplc="D61CA862">
      <w:numFmt w:val="bullet"/>
      <w:lvlText w:val="•"/>
      <w:lvlJc w:val="left"/>
      <w:pPr>
        <w:ind w:left="3475" w:hanging="360"/>
      </w:pPr>
      <w:rPr>
        <w:rFonts w:hint="default"/>
        <w:lang w:val="en-US" w:eastAsia="en-US" w:bidi="en-US"/>
      </w:rPr>
    </w:lvl>
    <w:lvl w:ilvl="4" w:tplc="25A0E4AA">
      <w:numFmt w:val="bullet"/>
      <w:lvlText w:val="•"/>
      <w:lvlJc w:val="left"/>
      <w:pPr>
        <w:ind w:left="4327" w:hanging="360"/>
      </w:pPr>
      <w:rPr>
        <w:rFonts w:hint="default"/>
        <w:lang w:val="en-US" w:eastAsia="en-US" w:bidi="en-US"/>
      </w:rPr>
    </w:lvl>
    <w:lvl w:ilvl="5" w:tplc="DDB61F5C">
      <w:numFmt w:val="bullet"/>
      <w:lvlText w:val="•"/>
      <w:lvlJc w:val="left"/>
      <w:pPr>
        <w:ind w:left="5179" w:hanging="360"/>
      </w:pPr>
      <w:rPr>
        <w:rFonts w:hint="default"/>
        <w:lang w:val="en-US" w:eastAsia="en-US" w:bidi="en-US"/>
      </w:rPr>
    </w:lvl>
    <w:lvl w:ilvl="6" w:tplc="62389D3E">
      <w:numFmt w:val="bullet"/>
      <w:lvlText w:val="•"/>
      <w:lvlJc w:val="left"/>
      <w:pPr>
        <w:ind w:left="6030" w:hanging="360"/>
      </w:pPr>
      <w:rPr>
        <w:rFonts w:hint="default"/>
        <w:lang w:val="en-US" w:eastAsia="en-US" w:bidi="en-US"/>
      </w:rPr>
    </w:lvl>
    <w:lvl w:ilvl="7" w:tplc="F46EE2C0">
      <w:numFmt w:val="bullet"/>
      <w:lvlText w:val="•"/>
      <w:lvlJc w:val="left"/>
      <w:pPr>
        <w:ind w:left="6882" w:hanging="360"/>
      </w:pPr>
      <w:rPr>
        <w:rFonts w:hint="default"/>
        <w:lang w:val="en-US" w:eastAsia="en-US" w:bidi="en-US"/>
      </w:rPr>
    </w:lvl>
    <w:lvl w:ilvl="8" w:tplc="91D2A638">
      <w:numFmt w:val="bullet"/>
      <w:lvlText w:val="•"/>
      <w:lvlJc w:val="left"/>
      <w:pPr>
        <w:ind w:left="7734" w:hanging="360"/>
      </w:pPr>
      <w:rPr>
        <w:rFonts w:hint="default"/>
        <w:lang w:val="en-US" w:eastAsia="en-US" w:bidi="en-US"/>
      </w:rPr>
    </w:lvl>
  </w:abstractNum>
  <w:abstractNum w:abstractNumId="4" w15:restartNumberingAfterBreak="0">
    <w:nsid w:val="1D9648AE"/>
    <w:multiLevelType w:val="hybridMultilevel"/>
    <w:tmpl w:val="FD7652BA"/>
    <w:lvl w:ilvl="0" w:tplc="94B45016">
      <w:start w:val="1"/>
      <w:numFmt w:val="bullet"/>
      <w:lvlText w:val=""/>
      <w:lvlJc w:val="left"/>
      <w:pPr>
        <w:ind w:left="467" w:hanging="360"/>
      </w:pPr>
      <w:rPr>
        <w:rFonts w:ascii="Symbol" w:hAnsi="Symbol" w:hint="default"/>
        <w:color w:val="000000" w:themeColor="text1"/>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5" w15:restartNumberingAfterBreak="0">
    <w:nsid w:val="244A62F2"/>
    <w:multiLevelType w:val="hybridMultilevel"/>
    <w:tmpl w:val="3CC0EB54"/>
    <w:lvl w:ilvl="0" w:tplc="7EAAD5BE">
      <w:numFmt w:val="bullet"/>
      <w:lvlText w:val=""/>
      <w:lvlJc w:val="left"/>
      <w:pPr>
        <w:ind w:left="1540" w:hanging="360"/>
      </w:pPr>
      <w:rPr>
        <w:rFonts w:ascii="Symbol" w:eastAsia="Symbol" w:hAnsi="Symbol" w:cs="Symbol" w:hint="default"/>
        <w:w w:val="99"/>
        <w:sz w:val="20"/>
        <w:szCs w:val="20"/>
        <w:lang w:val="en-US" w:eastAsia="en-US" w:bidi="en-US"/>
      </w:rPr>
    </w:lvl>
    <w:lvl w:ilvl="1" w:tplc="5CE4061E">
      <w:numFmt w:val="bullet"/>
      <w:lvlText w:val="•"/>
      <w:lvlJc w:val="left"/>
      <w:pPr>
        <w:ind w:left="2436" w:hanging="360"/>
      </w:pPr>
      <w:rPr>
        <w:rFonts w:hint="default"/>
        <w:lang w:val="en-US" w:eastAsia="en-US" w:bidi="en-US"/>
      </w:rPr>
    </w:lvl>
    <w:lvl w:ilvl="2" w:tplc="FBB27350">
      <w:numFmt w:val="bullet"/>
      <w:lvlText w:val="•"/>
      <w:lvlJc w:val="left"/>
      <w:pPr>
        <w:ind w:left="3332" w:hanging="360"/>
      </w:pPr>
      <w:rPr>
        <w:rFonts w:hint="default"/>
        <w:lang w:val="en-US" w:eastAsia="en-US" w:bidi="en-US"/>
      </w:rPr>
    </w:lvl>
    <w:lvl w:ilvl="3" w:tplc="2DBC0946">
      <w:numFmt w:val="bullet"/>
      <w:lvlText w:val="•"/>
      <w:lvlJc w:val="left"/>
      <w:pPr>
        <w:ind w:left="4228" w:hanging="360"/>
      </w:pPr>
      <w:rPr>
        <w:rFonts w:hint="default"/>
        <w:lang w:val="en-US" w:eastAsia="en-US" w:bidi="en-US"/>
      </w:rPr>
    </w:lvl>
    <w:lvl w:ilvl="4" w:tplc="FD94DED8">
      <w:numFmt w:val="bullet"/>
      <w:lvlText w:val="•"/>
      <w:lvlJc w:val="left"/>
      <w:pPr>
        <w:ind w:left="5124" w:hanging="360"/>
      </w:pPr>
      <w:rPr>
        <w:rFonts w:hint="default"/>
        <w:lang w:val="en-US" w:eastAsia="en-US" w:bidi="en-US"/>
      </w:rPr>
    </w:lvl>
    <w:lvl w:ilvl="5" w:tplc="B43C0D26">
      <w:numFmt w:val="bullet"/>
      <w:lvlText w:val="•"/>
      <w:lvlJc w:val="left"/>
      <w:pPr>
        <w:ind w:left="6020" w:hanging="360"/>
      </w:pPr>
      <w:rPr>
        <w:rFonts w:hint="default"/>
        <w:lang w:val="en-US" w:eastAsia="en-US" w:bidi="en-US"/>
      </w:rPr>
    </w:lvl>
    <w:lvl w:ilvl="6" w:tplc="F17CD002">
      <w:numFmt w:val="bullet"/>
      <w:lvlText w:val="•"/>
      <w:lvlJc w:val="left"/>
      <w:pPr>
        <w:ind w:left="6916" w:hanging="360"/>
      </w:pPr>
      <w:rPr>
        <w:rFonts w:hint="default"/>
        <w:lang w:val="en-US" w:eastAsia="en-US" w:bidi="en-US"/>
      </w:rPr>
    </w:lvl>
    <w:lvl w:ilvl="7" w:tplc="69320EFA">
      <w:numFmt w:val="bullet"/>
      <w:lvlText w:val="•"/>
      <w:lvlJc w:val="left"/>
      <w:pPr>
        <w:ind w:left="7812" w:hanging="360"/>
      </w:pPr>
      <w:rPr>
        <w:rFonts w:hint="default"/>
        <w:lang w:val="en-US" w:eastAsia="en-US" w:bidi="en-US"/>
      </w:rPr>
    </w:lvl>
    <w:lvl w:ilvl="8" w:tplc="D81E9034">
      <w:numFmt w:val="bullet"/>
      <w:lvlText w:val="•"/>
      <w:lvlJc w:val="left"/>
      <w:pPr>
        <w:ind w:left="8708" w:hanging="360"/>
      </w:pPr>
      <w:rPr>
        <w:rFonts w:hint="default"/>
        <w:lang w:val="en-US" w:eastAsia="en-US" w:bidi="en-US"/>
      </w:rPr>
    </w:lvl>
  </w:abstractNum>
  <w:abstractNum w:abstractNumId="6" w15:restartNumberingAfterBreak="0">
    <w:nsid w:val="283838E5"/>
    <w:multiLevelType w:val="hybridMultilevel"/>
    <w:tmpl w:val="C3228D76"/>
    <w:lvl w:ilvl="0" w:tplc="94B45016">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990E70"/>
    <w:multiLevelType w:val="multilevel"/>
    <w:tmpl w:val="0342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9D3863"/>
    <w:multiLevelType w:val="hybridMultilevel"/>
    <w:tmpl w:val="C770BCD2"/>
    <w:lvl w:ilvl="0" w:tplc="5066C888">
      <w:start w:val="1"/>
      <w:numFmt w:val="upperRoman"/>
      <w:lvlText w:val="%1."/>
      <w:lvlJc w:val="left"/>
      <w:pPr>
        <w:ind w:left="861" w:hanging="401"/>
      </w:pPr>
      <w:rPr>
        <w:rFonts w:ascii="Calibri" w:eastAsia="Calibri" w:hAnsi="Calibri" w:cs="Calibri" w:hint="default"/>
        <w:w w:val="99"/>
        <w:sz w:val="20"/>
        <w:szCs w:val="20"/>
        <w:lang w:val="en-US" w:eastAsia="en-US" w:bidi="en-US"/>
      </w:rPr>
    </w:lvl>
    <w:lvl w:ilvl="1" w:tplc="B9744300">
      <w:numFmt w:val="bullet"/>
      <w:lvlText w:val="•"/>
      <w:lvlJc w:val="left"/>
      <w:pPr>
        <w:ind w:left="1824" w:hanging="401"/>
      </w:pPr>
      <w:rPr>
        <w:rFonts w:hint="default"/>
        <w:lang w:val="en-US" w:eastAsia="en-US" w:bidi="en-US"/>
      </w:rPr>
    </w:lvl>
    <w:lvl w:ilvl="2" w:tplc="AC025460">
      <w:numFmt w:val="bullet"/>
      <w:lvlText w:val="•"/>
      <w:lvlJc w:val="left"/>
      <w:pPr>
        <w:ind w:left="2788" w:hanging="401"/>
      </w:pPr>
      <w:rPr>
        <w:rFonts w:hint="default"/>
        <w:lang w:val="en-US" w:eastAsia="en-US" w:bidi="en-US"/>
      </w:rPr>
    </w:lvl>
    <w:lvl w:ilvl="3" w:tplc="62167EA0">
      <w:numFmt w:val="bullet"/>
      <w:lvlText w:val="•"/>
      <w:lvlJc w:val="left"/>
      <w:pPr>
        <w:ind w:left="3752" w:hanging="401"/>
      </w:pPr>
      <w:rPr>
        <w:rFonts w:hint="default"/>
        <w:lang w:val="en-US" w:eastAsia="en-US" w:bidi="en-US"/>
      </w:rPr>
    </w:lvl>
    <w:lvl w:ilvl="4" w:tplc="557CECBC">
      <w:numFmt w:val="bullet"/>
      <w:lvlText w:val="•"/>
      <w:lvlJc w:val="left"/>
      <w:pPr>
        <w:ind w:left="4716" w:hanging="401"/>
      </w:pPr>
      <w:rPr>
        <w:rFonts w:hint="default"/>
        <w:lang w:val="en-US" w:eastAsia="en-US" w:bidi="en-US"/>
      </w:rPr>
    </w:lvl>
    <w:lvl w:ilvl="5" w:tplc="AC3E48DA">
      <w:numFmt w:val="bullet"/>
      <w:lvlText w:val="•"/>
      <w:lvlJc w:val="left"/>
      <w:pPr>
        <w:ind w:left="5680" w:hanging="401"/>
      </w:pPr>
      <w:rPr>
        <w:rFonts w:hint="default"/>
        <w:lang w:val="en-US" w:eastAsia="en-US" w:bidi="en-US"/>
      </w:rPr>
    </w:lvl>
    <w:lvl w:ilvl="6" w:tplc="67744CC4">
      <w:numFmt w:val="bullet"/>
      <w:lvlText w:val="•"/>
      <w:lvlJc w:val="left"/>
      <w:pPr>
        <w:ind w:left="6644" w:hanging="401"/>
      </w:pPr>
      <w:rPr>
        <w:rFonts w:hint="default"/>
        <w:lang w:val="en-US" w:eastAsia="en-US" w:bidi="en-US"/>
      </w:rPr>
    </w:lvl>
    <w:lvl w:ilvl="7" w:tplc="75743EAC">
      <w:numFmt w:val="bullet"/>
      <w:lvlText w:val="•"/>
      <w:lvlJc w:val="left"/>
      <w:pPr>
        <w:ind w:left="7608" w:hanging="401"/>
      </w:pPr>
      <w:rPr>
        <w:rFonts w:hint="default"/>
        <w:lang w:val="en-US" w:eastAsia="en-US" w:bidi="en-US"/>
      </w:rPr>
    </w:lvl>
    <w:lvl w:ilvl="8" w:tplc="98BAB6DC">
      <w:numFmt w:val="bullet"/>
      <w:lvlText w:val="•"/>
      <w:lvlJc w:val="left"/>
      <w:pPr>
        <w:ind w:left="8572" w:hanging="401"/>
      </w:pPr>
      <w:rPr>
        <w:rFonts w:hint="default"/>
        <w:lang w:val="en-US" w:eastAsia="en-US" w:bidi="en-US"/>
      </w:rPr>
    </w:lvl>
  </w:abstractNum>
  <w:abstractNum w:abstractNumId="9" w15:restartNumberingAfterBreak="0">
    <w:nsid w:val="3FE628B3"/>
    <w:multiLevelType w:val="hybridMultilevel"/>
    <w:tmpl w:val="775A47B0"/>
    <w:lvl w:ilvl="0" w:tplc="94B45016">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4D7296"/>
    <w:multiLevelType w:val="hybridMultilevel"/>
    <w:tmpl w:val="7368F668"/>
    <w:lvl w:ilvl="0" w:tplc="78E6893C">
      <w:numFmt w:val="bullet"/>
      <w:lvlText w:val=""/>
      <w:lvlJc w:val="left"/>
      <w:pPr>
        <w:ind w:left="1540" w:hanging="360"/>
      </w:pPr>
      <w:rPr>
        <w:rFonts w:ascii="Symbol" w:eastAsia="Symbol" w:hAnsi="Symbol" w:cs="Symbol" w:hint="default"/>
        <w:w w:val="99"/>
        <w:sz w:val="20"/>
        <w:szCs w:val="20"/>
        <w:lang w:val="en-US" w:eastAsia="en-US" w:bidi="en-US"/>
      </w:rPr>
    </w:lvl>
    <w:lvl w:ilvl="1" w:tplc="6C161740">
      <w:numFmt w:val="bullet"/>
      <w:lvlText w:val="•"/>
      <w:lvlJc w:val="left"/>
      <w:pPr>
        <w:ind w:left="2436" w:hanging="360"/>
      </w:pPr>
      <w:rPr>
        <w:rFonts w:hint="default"/>
        <w:lang w:val="en-US" w:eastAsia="en-US" w:bidi="en-US"/>
      </w:rPr>
    </w:lvl>
    <w:lvl w:ilvl="2" w:tplc="346A4BD8">
      <w:numFmt w:val="bullet"/>
      <w:lvlText w:val="•"/>
      <w:lvlJc w:val="left"/>
      <w:pPr>
        <w:ind w:left="3332" w:hanging="360"/>
      </w:pPr>
      <w:rPr>
        <w:rFonts w:hint="default"/>
        <w:lang w:val="en-US" w:eastAsia="en-US" w:bidi="en-US"/>
      </w:rPr>
    </w:lvl>
    <w:lvl w:ilvl="3" w:tplc="34E4885C">
      <w:numFmt w:val="bullet"/>
      <w:lvlText w:val="•"/>
      <w:lvlJc w:val="left"/>
      <w:pPr>
        <w:ind w:left="4228" w:hanging="360"/>
      </w:pPr>
      <w:rPr>
        <w:rFonts w:hint="default"/>
        <w:lang w:val="en-US" w:eastAsia="en-US" w:bidi="en-US"/>
      </w:rPr>
    </w:lvl>
    <w:lvl w:ilvl="4" w:tplc="DA6274CA">
      <w:numFmt w:val="bullet"/>
      <w:lvlText w:val="•"/>
      <w:lvlJc w:val="left"/>
      <w:pPr>
        <w:ind w:left="5124" w:hanging="360"/>
      </w:pPr>
      <w:rPr>
        <w:rFonts w:hint="default"/>
        <w:lang w:val="en-US" w:eastAsia="en-US" w:bidi="en-US"/>
      </w:rPr>
    </w:lvl>
    <w:lvl w:ilvl="5" w:tplc="DDAC90C2">
      <w:numFmt w:val="bullet"/>
      <w:lvlText w:val="•"/>
      <w:lvlJc w:val="left"/>
      <w:pPr>
        <w:ind w:left="6020" w:hanging="360"/>
      </w:pPr>
      <w:rPr>
        <w:rFonts w:hint="default"/>
        <w:lang w:val="en-US" w:eastAsia="en-US" w:bidi="en-US"/>
      </w:rPr>
    </w:lvl>
    <w:lvl w:ilvl="6" w:tplc="0B9492C6">
      <w:numFmt w:val="bullet"/>
      <w:lvlText w:val="•"/>
      <w:lvlJc w:val="left"/>
      <w:pPr>
        <w:ind w:left="6916" w:hanging="360"/>
      </w:pPr>
      <w:rPr>
        <w:rFonts w:hint="default"/>
        <w:lang w:val="en-US" w:eastAsia="en-US" w:bidi="en-US"/>
      </w:rPr>
    </w:lvl>
    <w:lvl w:ilvl="7" w:tplc="2FDA3A06">
      <w:numFmt w:val="bullet"/>
      <w:lvlText w:val="•"/>
      <w:lvlJc w:val="left"/>
      <w:pPr>
        <w:ind w:left="7812" w:hanging="360"/>
      </w:pPr>
      <w:rPr>
        <w:rFonts w:hint="default"/>
        <w:lang w:val="en-US" w:eastAsia="en-US" w:bidi="en-US"/>
      </w:rPr>
    </w:lvl>
    <w:lvl w:ilvl="8" w:tplc="4F305342">
      <w:numFmt w:val="bullet"/>
      <w:lvlText w:val="•"/>
      <w:lvlJc w:val="left"/>
      <w:pPr>
        <w:ind w:left="8708" w:hanging="360"/>
      </w:pPr>
      <w:rPr>
        <w:rFonts w:hint="default"/>
        <w:lang w:val="en-US" w:eastAsia="en-US" w:bidi="en-US"/>
      </w:rPr>
    </w:lvl>
  </w:abstractNum>
  <w:abstractNum w:abstractNumId="11" w15:restartNumberingAfterBreak="0">
    <w:nsid w:val="44C5099E"/>
    <w:multiLevelType w:val="hybridMultilevel"/>
    <w:tmpl w:val="5DC6DF1E"/>
    <w:lvl w:ilvl="0" w:tplc="FEAA6420">
      <w:start w:val="5"/>
      <w:numFmt w:val="decimal"/>
      <w:lvlText w:val="%1."/>
      <w:lvlJc w:val="left"/>
      <w:pPr>
        <w:ind w:left="1180" w:hanging="360"/>
      </w:pPr>
      <w:rPr>
        <w:rFonts w:ascii="Calibri" w:eastAsia="Calibri" w:hAnsi="Calibri" w:cs="Calibri" w:hint="default"/>
        <w:spacing w:val="-1"/>
        <w:w w:val="99"/>
        <w:sz w:val="20"/>
        <w:szCs w:val="20"/>
        <w:lang w:val="en-US" w:eastAsia="en-US" w:bidi="en-US"/>
      </w:rPr>
    </w:lvl>
    <w:lvl w:ilvl="1" w:tplc="B600A0C6">
      <w:start w:val="1"/>
      <w:numFmt w:val="lowerLetter"/>
      <w:lvlText w:val="%2."/>
      <w:lvlJc w:val="left"/>
      <w:pPr>
        <w:ind w:left="1900" w:hanging="360"/>
      </w:pPr>
      <w:rPr>
        <w:rFonts w:ascii="Calibri" w:eastAsia="Calibri" w:hAnsi="Calibri" w:cs="Calibri" w:hint="default"/>
        <w:w w:val="99"/>
        <w:sz w:val="20"/>
        <w:szCs w:val="20"/>
        <w:lang w:val="en-US" w:eastAsia="en-US" w:bidi="en-US"/>
      </w:rPr>
    </w:lvl>
    <w:lvl w:ilvl="2" w:tplc="5DEA5D0A">
      <w:numFmt w:val="bullet"/>
      <w:lvlText w:val="•"/>
      <w:lvlJc w:val="left"/>
      <w:pPr>
        <w:ind w:left="2855" w:hanging="360"/>
      </w:pPr>
      <w:rPr>
        <w:rFonts w:hint="default"/>
        <w:lang w:val="en-US" w:eastAsia="en-US" w:bidi="en-US"/>
      </w:rPr>
    </w:lvl>
    <w:lvl w:ilvl="3" w:tplc="C7B624D6">
      <w:numFmt w:val="bullet"/>
      <w:lvlText w:val="•"/>
      <w:lvlJc w:val="left"/>
      <w:pPr>
        <w:ind w:left="3811" w:hanging="360"/>
      </w:pPr>
      <w:rPr>
        <w:rFonts w:hint="default"/>
        <w:lang w:val="en-US" w:eastAsia="en-US" w:bidi="en-US"/>
      </w:rPr>
    </w:lvl>
    <w:lvl w:ilvl="4" w:tplc="6DD85278">
      <w:numFmt w:val="bullet"/>
      <w:lvlText w:val="•"/>
      <w:lvlJc w:val="left"/>
      <w:pPr>
        <w:ind w:left="4766" w:hanging="360"/>
      </w:pPr>
      <w:rPr>
        <w:rFonts w:hint="default"/>
        <w:lang w:val="en-US" w:eastAsia="en-US" w:bidi="en-US"/>
      </w:rPr>
    </w:lvl>
    <w:lvl w:ilvl="5" w:tplc="4F48D834">
      <w:numFmt w:val="bullet"/>
      <w:lvlText w:val="•"/>
      <w:lvlJc w:val="left"/>
      <w:pPr>
        <w:ind w:left="5722" w:hanging="360"/>
      </w:pPr>
      <w:rPr>
        <w:rFonts w:hint="default"/>
        <w:lang w:val="en-US" w:eastAsia="en-US" w:bidi="en-US"/>
      </w:rPr>
    </w:lvl>
    <w:lvl w:ilvl="6" w:tplc="CDFA66AE">
      <w:numFmt w:val="bullet"/>
      <w:lvlText w:val="•"/>
      <w:lvlJc w:val="left"/>
      <w:pPr>
        <w:ind w:left="6677" w:hanging="360"/>
      </w:pPr>
      <w:rPr>
        <w:rFonts w:hint="default"/>
        <w:lang w:val="en-US" w:eastAsia="en-US" w:bidi="en-US"/>
      </w:rPr>
    </w:lvl>
    <w:lvl w:ilvl="7" w:tplc="B972FD90">
      <w:numFmt w:val="bullet"/>
      <w:lvlText w:val="•"/>
      <w:lvlJc w:val="left"/>
      <w:pPr>
        <w:ind w:left="7633" w:hanging="360"/>
      </w:pPr>
      <w:rPr>
        <w:rFonts w:hint="default"/>
        <w:lang w:val="en-US" w:eastAsia="en-US" w:bidi="en-US"/>
      </w:rPr>
    </w:lvl>
    <w:lvl w:ilvl="8" w:tplc="0F4A0DDA">
      <w:numFmt w:val="bullet"/>
      <w:lvlText w:val="•"/>
      <w:lvlJc w:val="left"/>
      <w:pPr>
        <w:ind w:left="8588" w:hanging="360"/>
      </w:pPr>
      <w:rPr>
        <w:rFonts w:hint="default"/>
        <w:lang w:val="en-US" w:eastAsia="en-US" w:bidi="en-US"/>
      </w:rPr>
    </w:lvl>
  </w:abstractNum>
  <w:abstractNum w:abstractNumId="12" w15:restartNumberingAfterBreak="0">
    <w:nsid w:val="45FA50D7"/>
    <w:multiLevelType w:val="hybridMultilevel"/>
    <w:tmpl w:val="0CB4CFE0"/>
    <w:lvl w:ilvl="0" w:tplc="628E51F4">
      <w:numFmt w:val="bullet"/>
      <w:lvlText w:val=""/>
      <w:lvlJc w:val="left"/>
      <w:pPr>
        <w:ind w:left="1540" w:hanging="360"/>
      </w:pPr>
      <w:rPr>
        <w:rFonts w:ascii="Symbol" w:eastAsia="Symbol" w:hAnsi="Symbol" w:cs="Symbol" w:hint="default"/>
        <w:w w:val="99"/>
        <w:sz w:val="20"/>
        <w:szCs w:val="20"/>
        <w:lang w:val="en-US" w:eastAsia="en-US" w:bidi="en-US"/>
      </w:rPr>
    </w:lvl>
    <w:lvl w:ilvl="1" w:tplc="7460E7FE">
      <w:numFmt w:val="bullet"/>
      <w:lvlText w:val="•"/>
      <w:lvlJc w:val="left"/>
      <w:pPr>
        <w:ind w:left="2436" w:hanging="360"/>
      </w:pPr>
      <w:rPr>
        <w:rFonts w:hint="default"/>
        <w:lang w:val="en-US" w:eastAsia="en-US" w:bidi="en-US"/>
      </w:rPr>
    </w:lvl>
    <w:lvl w:ilvl="2" w:tplc="A35C9D96">
      <w:numFmt w:val="bullet"/>
      <w:lvlText w:val="•"/>
      <w:lvlJc w:val="left"/>
      <w:pPr>
        <w:ind w:left="3332" w:hanging="360"/>
      </w:pPr>
      <w:rPr>
        <w:rFonts w:hint="default"/>
        <w:lang w:val="en-US" w:eastAsia="en-US" w:bidi="en-US"/>
      </w:rPr>
    </w:lvl>
    <w:lvl w:ilvl="3" w:tplc="F4E460E2">
      <w:numFmt w:val="bullet"/>
      <w:lvlText w:val="•"/>
      <w:lvlJc w:val="left"/>
      <w:pPr>
        <w:ind w:left="4228" w:hanging="360"/>
      </w:pPr>
      <w:rPr>
        <w:rFonts w:hint="default"/>
        <w:lang w:val="en-US" w:eastAsia="en-US" w:bidi="en-US"/>
      </w:rPr>
    </w:lvl>
    <w:lvl w:ilvl="4" w:tplc="49BAD23C">
      <w:numFmt w:val="bullet"/>
      <w:lvlText w:val="•"/>
      <w:lvlJc w:val="left"/>
      <w:pPr>
        <w:ind w:left="5124" w:hanging="360"/>
      </w:pPr>
      <w:rPr>
        <w:rFonts w:hint="default"/>
        <w:lang w:val="en-US" w:eastAsia="en-US" w:bidi="en-US"/>
      </w:rPr>
    </w:lvl>
    <w:lvl w:ilvl="5" w:tplc="E8B27BD4">
      <w:numFmt w:val="bullet"/>
      <w:lvlText w:val="•"/>
      <w:lvlJc w:val="left"/>
      <w:pPr>
        <w:ind w:left="6020" w:hanging="360"/>
      </w:pPr>
      <w:rPr>
        <w:rFonts w:hint="default"/>
        <w:lang w:val="en-US" w:eastAsia="en-US" w:bidi="en-US"/>
      </w:rPr>
    </w:lvl>
    <w:lvl w:ilvl="6" w:tplc="DE88A778">
      <w:numFmt w:val="bullet"/>
      <w:lvlText w:val="•"/>
      <w:lvlJc w:val="left"/>
      <w:pPr>
        <w:ind w:left="6916" w:hanging="360"/>
      </w:pPr>
      <w:rPr>
        <w:rFonts w:hint="default"/>
        <w:lang w:val="en-US" w:eastAsia="en-US" w:bidi="en-US"/>
      </w:rPr>
    </w:lvl>
    <w:lvl w:ilvl="7" w:tplc="51CEC93E">
      <w:numFmt w:val="bullet"/>
      <w:lvlText w:val="•"/>
      <w:lvlJc w:val="left"/>
      <w:pPr>
        <w:ind w:left="7812" w:hanging="360"/>
      </w:pPr>
      <w:rPr>
        <w:rFonts w:hint="default"/>
        <w:lang w:val="en-US" w:eastAsia="en-US" w:bidi="en-US"/>
      </w:rPr>
    </w:lvl>
    <w:lvl w:ilvl="8" w:tplc="C5FCE164">
      <w:numFmt w:val="bullet"/>
      <w:lvlText w:val="•"/>
      <w:lvlJc w:val="left"/>
      <w:pPr>
        <w:ind w:left="8708" w:hanging="360"/>
      </w:pPr>
      <w:rPr>
        <w:rFonts w:hint="default"/>
        <w:lang w:val="en-US" w:eastAsia="en-US" w:bidi="en-US"/>
      </w:rPr>
    </w:lvl>
  </w:abstractNum>
  <w:abstractNum w:abstractNumId="13" w15:restartNumberingAfterBreak="0">
    <w:nsid w:val="4890112F"/>
    <w:multiLevelType w:val="hybridMultilevel"/>
    <w:tmpl w:val="C95ECF12"/>
    <w:lvl w:ilvl="0" w:tplc="6CD6EDD6">
      <w:numFmt w:val="bullet"/>
      <w:lvlText w:val=""/>
      <w:lvlJc w:val="left"/>
      <w:pPr>
        <w:ind w:left="1091" w:hanging="360"/>
      </w:pPr>
      <w:rPr>
        <w:rFonts w:ascii="Symbol" w:eastAsia="Symbol" w:hAnsi="Symbol" w:cs="Symbol" w:hint="default"/>
        <w:w w:val="99"/>
        <w:sz w:val="20"/>
        <w:szCs w:val="20"/>
        <w:lang w:val="en-US" w:eastAsia="en-US" w:bidi="en-US"/>
      </w:rPr>
    </w:lvl>
    <w:lvl w:ilvl="1" w:tplc="C7301110">
      <w:numFmt w:val="bullet"/>
      <w:lvlText w:val="•"/>
      <w:lvlJc w:val="left"/>
      <w:pPr>
        <w:ind w:left="2040" w:hanging="360"/>
      </w:pPr>
      <w:rPr>
        <w:rFonts w:hint="default"/>
        <w:lang w:val="en-US" w:eastAsia="en-US" w:bidi="en-US"/>
      </w:rPr>
    </w:lvl>
    <w:lvl w:ilvl="2" w:tplc="CE8A3A44">
      <w:numFmt w:val="bullet"/>
      <w:lvlText w:val="•"/>
      <w:lvlJc w:val="left"/>
      <w:pPr>
        <w:ind w:left="2980" w:hanging="360"/>
      </w:pPr>
      <w:rPr>
        <w:rFonts w:hint="default"/>
        <w:lang w:val="en-US" w:eastAsia="en-US" w:bidi="en-US"/>
      </w:rPr>
    </w:lvl>
    <w:lvl w:ilvl="3" w:tplc="A9FA9026">
      <w:numFmt w:val="bullet"/>
      <w:lvlText w:val="•"/>
      <w:lvlJc w:val="left"/>
      <w:pPr>
        <w:ind w:left="3920" w:hanging="360"/>
      </w:pPr>
      <w:rPr>
        <w:rFonts w:hint="default"/>
        <w:lang w:val="en-US" w:eastAsia="en-US" w:bidi="en-US"/>
      </w:rPr>
    </w:lvl>
    <w:lvl w:ilvl="4" w:tplc="7032AC64">
      <w:numFmt w:val="bullet"/>
      <w:lvlText w:val="•"/>
      <w:lvlJc w:val="left"/>
      <w:pPr>
        <w:ind w:left="4860" w:hanging="360"/>
      </w:pPr>
      <w:rPr>
        <w:rFonts w:hint="default"/>
        <w:lang w:val="en-US" w:eastAsia="en-US" w:bidi="en-US"/>
      </w:rPr>
    </w:lvl>
    <w:lvl w:ilvl="5" w:tplc="13A02664">
      <w:numFmt w:val="bullet"/>
      <w:lvlText w:val="•"/>
      <w:lvlJc w:val="left"/>
      <w:pPr>
        <w:ind w:left="5800" w:hanging="360"/>
      </w:pPr>
      <w:rPr>
        <w:rFonts w:hint="default"/>
        <w:lang w:val="en-US" w:eastAsia="en-US" w:bidi="en-US"/>
      </w:rPr>
    </w:lvl>
    <w:lvl w:ilvl="6" w:tplc="19B23BDA">
      <w:numFmt w:val="bullet"/>
      <w:lvlText w:val="•"/>
      <w:lvlJc w:val="left"/>
      <w:pPr>
        <w:ind w:left="6740" w:hanging="360"/>
      </w:pPr>
      <w:rPr>
        <w:rFonts w:hint="default"/>
        <w:lang w:val="en-US" w:eastAsia="en-US" w:bidi="en-US"/>
      </w:rPr>
    </w:lvl>
    <w:lvl w:ilvl="7" w:tplc="90882A26">
      <w:numFmt w:val="bullet"/>
      <w:lvlText w:val="•"/>
      <w:lvlJc w:val="left"/>
      <w:pPr>
        <w:ind w:left="7680" w:hanging="360"/>
      </w:pPr>
      <w:rPr>
        <w:rFonts w:hint="default"/>
        <w:lang w:val="en-US" w:eastAsia="en-US" w:bidi="en-US"/>
      </w:rPr>
    </w:lvl>
    <w:lvl w:ilvl="8" w:tplc="45287FEA">
      <w:numFmt w:val="bullet"/>
      <w:lvlText w:val="•"/>
      <w:lvlJc w:val="left"/>
      <w:pPr>
        <w:ind w:left="8620" w:hanging="360"/>
      </w:pPr>
      <w:rPr>
        <w:rFonts w:hint="default"/>
        <w:lang w:val="en-US" w:eastAsia="en-US" w:bidi="en-US"/>
      </w:rPr>
    </w:lvl>
  </w:abstractNum>
  <w:abstractNum w:abstractNumId="14" w15:restartNumberingAfterBreak="0">
    <w:nsid w:val="4B344601"/>
    <w:multiLevelType w:val="hybridMultilevel"/>
    <w:tmpl w:val="A54CDD6C"/>
    <w:lvl w:ilvl="0" w:tplc="94B45016">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82C5325"/>
    <w:multiLevelType w:val="hybridMultilevel"/>
    <w:tmpl w:val="111CC9DE"/>
    <w:lvl w:ilvl="0" w:tplc="E0104C24">
      <w:numFmt w:val="bullet"/>
      <w:lvlText w:val=""/>
      <w:lvlJc w:val="left"/>
      <w:pPr>
        <w:ind w:left="1000" w:hanging="360"/>
      </w:pPr>
      <w:rPr>
        <w:rFonts w:ascii="Symbol" w:eastAsia="Symbol" w:hAnsi="Symbol" w:cs="Symbol" w:hint="default"/>
        <w:w w:val="100"/>
        <w:sz w:val="18"/>
        <w:szCs w:val="18"/>
        <w:lang w:val="en-US" w:eastAsia="en-US" w:bidi="en-US"/>
      </w:rPr>
    </w:lvl>
    <w:lvl w:ilvl="1" w:tplc="53041C3A">
      <w:numFmt w:val="bullet"/>
      <w:lvlText w:val=""/>
      <w:lvlJc w:val="left"/>
      <w:pPr>
        <w:ind w:left="1180" w:hanging="360"/>
      </w:pPr>
      <w:rPr>
        <w:rFonts w:ascii="Symbol" w:eastAsia="Symbol" w:hAnsi="Symbol" w:cs="Symbol" w:hint="default"/>
        <w:w w:val="99"/>
        <w:sz w:val="20"/>
        <w:szCs w:val="20"/>
        <w:lang w:val="en-US" w:eastAsia="en-US" w:bidi="en-US"/>
      </w:rPr>
    </w:lvl>
    <w:lvl w:ilvl="2" w:tplc="29BC591C">
      <w:numFmt w:val="bullet"/>
      <w:lvlText w:val="•"/>
      <w:lvlJc w:val="left"/>
      <w:pPr>
        <w:ind w:left="2126" w:hanging="360"/>
      </w:pPr>
      <w:rPr>
        <w:rFonts w:hint="default"/>
        <w:lang w:val="en-US" w:eastAsia="en-US" w:bidi="en-US"/>
      </w:rPr>
    </w:lvl>
    <w:lvl w:ilvl="3" w:tplc="E6B0952C">
      <w:numFmt w:val="bullet"/>
      <w:lvlText w:val="•"/>
      <w:lvlJc w:val="left"/>
      <w:pPr>
        <w:ind w:left="3073" w:hanging="360"/>
      </w:pPr>
      <w:rPr>
        <w:rFonts w:hint="default"/>
        <w:lang w:val="en-US" w:eastAsia="en-US" w:bidi="en-US"/>
      </w:rPr>
    </w:lvl>
    <w:lvl w:ilvl="4" w:tplc="54187F1E">
      <w:numFmt w:val="bullet"/>
      <w:lvlText w:val="•"/>
      <w:lvlJc w:val="left"/>
      <w:pPr>
        <w:ind w:left="4020" w:hanging="360"/>
      </w:pPr>
      <w:rPr>
        <w:rFonts w:hint="default"/>
        <w:lang w:val="en-US" w:eastAsia="en-US" w:bidi="en-US"/>
      </w:rPr>
    </w:lvl>
    <w:lvl w:ilvl="5" w:tplc="0F765F64">
      <w:numFmt w:val="bullet"/>
      <w:lvlText w:val="•"/>
      <w:lvlJc w:val="left"/>
      <w:pPr>
        <w:ind w:left="4966" w:hanging="360"/>
      </w:pPr>
      <w:rPr>
        <w:rFonts w:hint="default"/>
        <w:lang w:val="en-US" w:eastAsia="en-US" w:bidi="en-US"/>
      </w:rPr>
    </w:lvl>
    <w:lvl w:ilvl="6" w:tplc="F7063C4A">
      <w:numFmt w:val="bullet"/>
      <w:lvlText w:val="•"/>
      <w:lvlJc w:val="left"/>
      <w:pPr>
        <w:ind w:left="5913" w:hanging="360"/>
      </w:pPr>
      <w:rPr>
        <w:rFonts w:hint="default"/>
        <w:lang w:val="en-US" w:eastAsia="en-US" w:bidi="en-US"/>
      </w:rPr>
    </w:lvl>
    <w:lvl w:ilvl="7" w:tplc="5CCA4CB8">
      <w:numFmt w:val="bullet"/>
      <w:lvlText w:val="•"/>
      <w:lvlJc w:val="left"/>
      <w:pPr>
        <w:ind w:left="6860" w:hanging="360"/>
      </w:pPr>
      <w:rPr>
        <w:rFonts w:hint="default"/>
        <w:lang w:val="en-US" w:eastAsia="en-US" w:bidi="en-US"/>
      </w:rPr>
    </w:lvl>
    <w:lvl w:ilvl="8" w:tplc="ABB0EAAA">
      <w:numFmt w:val="bullet"/>
      <w:lvlText w:val="•"/>
      <w:lvlJc w:val="left"/>
      <w:pPr>
        <w:ind w:left="7806" w:hanging="360"/>
      </w:pPr>
      <w:rPr>
        <w:rFonts w:hint="default"/>
        <w:lang w:val="en-US" w:eastAsia="en-US" w:bidi="en-US"/>
      </w:rPr>
    </w:lvl>
  </w:abstractNum>
  <w:abstractNum w:abstractNumId="16" w15:restartNumberingAfterBreak="0">
    <w:nsid w:val="58AB5506"/>
    <w:multiLevelType w:val="hybridMultilevel"/>
    <w:tmpl w:val="1A0A67F6"/>
    <w:lvl w:ilvl="0" w:tplc="E73449EA">
      <w:numFmt w:val="bullet"/>
      <w:lvlText w:val=""/>
      <w:lvlJc w:val="left"/>
      <w:pPr>
        <w:ind w:left="1540" w:hanging="360"/>
      </w:pPr>
      <w:rPr>
        <w:rFonts w:ascii="Symbol" w:eastAsia="Symbol" w:hAnsi="Symbol" w:cs="Symbol" w:hint="default"/>
        <w:w w:val="99"/>
        <w:sz w:val="20"/>
        <w:szCs w:val="20"/>
        <w:lang w:val="en-US" w:eastAsia="en-US" w:bidi="en-US"/>
      </w:rPr>
    </w:lvl>
    <w:lvl w:ilvl="1" w:tplc="E3A4A3E6">
      <w:numFmt w:val="bullet"/>
      <w:lvlText w:val="•"/>
      <w:lvlJc w:val="left"/>
      <w:pPr>
        <w:ind w:left="2436" w:hanging="360"/>
      </w:pPr>
      <w:rPr>
        <w:rFonts w:hint="default"/>
        <w:lang w:val="en-US" w:eastAsia="en-US" w:bidi="en-US"/>
      </w:rPr>
    </w:lvl>
    <w:lvl w:ilvl="2" w:tplc="190C5DFC">
      <w:numFmt w:val="bullet"/>
      <w:lvlText w:val="•"/>
      <w:lvlJc w:val="left"/>
      <w:pPr>
        <w:ind w:left="3332" w:hanging="360"/>
      </w:pPr>
      <w:rPr>
        <w:rFonts w:hint="default"/>
        <w:lang w:val="en-US" w:eastAsia="en-US" w:bidi="en-US"/>
      </w:rPr>
    </w:lvl>
    <w:lvl w:ilvl="3" w:tplc="0F80FA10">
      <w:numFmt w:val="bullet"/>
      <w:lvlText w:val="•"/>
      <w:lvlJc w:val="left"/>
      <w:pPr>
        <w:ind w:left="4228" w:hanging="360"/>
      </w:pPr>
      <w:rPr>
        <w:rFonts w:hint="default"/>
        <w:lang w:val="en-US" w:eastAsia="en-US" w:bidi="en-US"/>
      </w:rPr>
    </w:lvl>
    <w:lvl w:ilvl="4" w:tplc="DECE3460">
      <w:numFmt w:val="bullet"/>
      <w:lvlText w:val="•"/>
      <w:lvlJc w:val="left"/>
      <w:pPr>
        <w:ind w:left="5124" w:hanging="360"/>
      </w:pPr>
      <w:rPr>
        <w:rFonts w:hint="default"/>
        <w:lang w:val="en-US" w:eastAsia="en-US" w:bidi="en-US"/>
      </w:rPr>
    </w:lvl>
    <w:lvl w:ilvl="5" w:tplc="9014C3AC">
      <w:numFmt w:val="bullet"/>
      <w:lvlText w:val="•"/>
      <w:lvlJc w:val="left"/>
      <w:pPr>
        <w:ind w:left="6020" w:hanging="360"/>
      </w:pPr>
      <w:rPr>
        <w:rFonts w:hint="default"/>
        <w:lang w:val="en-US" w:eastAsia="en-US" w:bidi="en-US"/>
      </w:rPr>
    </w:lvl>
    <w:lvl w:ilvl="6" w:tplc="2C04ECFE">
      <w:numFmt w:val="bullet"/>
      <w:lvlText w:val="•"/>
      <w:lvlJc w:val="left"/>
      <w:pPr>
        <w:ind w:left="6916" w:hanging="360"/>
      </w:pPr>
      <w:rPr>
        <w:rFonts w:hint="default"/>
        <w:lang w:val="en-US" w:eastAsia="en-US" w:bidi="en-US"/>
      </w:rPr>
    </w:lvl>
    <w:lvl w:ilvl="7" w:tplc="546E79B8">
      <w:numFmt w:val="bullet"/>
      <w:lvlText w:val="•"/>
      <w:lvlJc w:val="left"/>
      <w:pPr>
        <w:ind w:left="7812" w:hanging="360"/>
      </w:pPr>
      <w:rPr>
        <w:rFonts w:hint="default"/>
        <w:lang w:val="en-US" w:eastAsia="en-US" w:bidi="en-US"/>
      </w:rPr>
    </w:lvl>
    <w:lvl w:ilvl="8" w:tplc="2E200220">
      <w:numFmt w:val="bullet"/>
      <w:lvlText w:val="•"/>
      <w:lvlJc w:val="left"/>
      <w:pPr>
        <w:ind w:left="8708" w:hanging="360"/>
      </w:pPr>
      <w:rPr>
        <w:rFonts w:hint="default"/>
        <w:lang w:val="en-US" w:eastAsia="en-US" w:bidi="en-US"/>
      </w:rPr>
    </w:lvl>
  </w:abstractNum>
  <w:abstractNum w:abstractNumId="17" w15:restartNumberingAfterBreak="0">
    <w:nsid w:val="59B36AB5"/>
    <w:multiLevelType w:val="hybridMultilevel"/>
    <w:tmpl w:val="BBECBE2E"/>
    <w:lvl w:ilvl="0" w:tplc="08090001">
      <w:start w:val="1"/>
      <w:numFmt w:val="bullet"/>
      <w:lvlText w:val=""/>
      <w:lvlJc w:val="left"/>
      <w:pPr>
        <w:ind w:left="467" w:hanging="360"/>
      </w:pPr>
      <w:rPr>
        <w:rFonts w:ascii="Symbol" w:hAnsi="Symbol"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18" w15:restartNumberingAfterBreak="0">
    <w:nsid w:val="5AAB2915"/>
    <w:multiLevelType w:val="hybridMultilevel"/>
    <w:tmpl w:val="AE2434F2"/>
    <w:lvl w:ilvl="0" w:tplc="AB66F748">
      <w:numFmt w:val="bullet"/>
      <w:lvlText w:val=""/>
      <w:lvlJc w:val="left"/>
      <w:pPr>
        <w:ind w:left="683" w:hanging="361"/>
      </w:pPr>
      <w:rPr>
        <w:rFonts w:hint="default"/>
        <w:w w:val="137"/>
        <w:lang w:val="en-US" w:eastAsia="en-US" w:bidi="en-US"/>
      </w:rPr>
    </w:lvl>
    <w:lvl w:ilvl="1" w:tplc="2E46AC56">
      <w:numFmt w:val="bullet"/>
      <w:lvlText w:val="o"/>
      <w:lvlJc w:val="left"/>
      <w:pPr>
        <w:ind w:left="1044" w:hanging="362"/>
      </w:pPr>
      <w:rPr>
        <w:rFonts w:ascii="Courier New" w:eastAsia="Courier New" w:hAnsi="Courier New" w:cs="Courier New" w:hint="default"/>
        <w:w w:val="100"/>
        <w:sz w:val="20"/>
        <w:szCs w:val="20"/>
        <w:lang w:val="en-US" w:eastAsia="en-US" w:bidi="en-US"/>
      </w:rPr>
    </w:lvl>
    <w:lvl w:ilvl="2" w:tplc="12965256">
      <w:numFmt w:val="bullet"/>
      <w:lvlText w:val="•"/>
      <w:lvlJc w:val="left"/>
      <w:pPr>
        <w:ind w:left="1676" w:hanging="362"/>
      </w:pPr>
      <w:rPr>
        <w:rFonts w:hint="default"/>
        <w:lang w:val="en-US" w:eastAsia="en-US" w:bidi="en-US"/>
      </w:rPr>
    </w:lvl>
    <w:lvl w:ilvl="3" w:tplc="1EA2748C">
      <w:numFmt w:val="bullet"/>
      <w:lvlText w:val="•"/>
      <w:lvlJc w:val="left"/>
      <w:pPr>
        <w:ind w:left="2313" w:hanging="362"/>
      </w:pPr>
      <w:rPr>
        <w:rFonts w:hint="default"/>
        <w:lang w:val="en-US" w:eastAsia="en-US" w:bidi="en-US"/>
      </w:rPr>
    </w:lvl>
    <w:lvl w:ilvl="4" w:tplc="7C5C47C0">
      <w:numFmt w:val="bullet"/>
      <w:lvlText w:val="•"/>
      <w:lvlJc w:val="left"/>
      <w:pPr>
        <w:ind w:left="2949" w:hanging="362"/>
      </w:pPr>
      <w:rPr>
        <w:rFonts w:hint="default"/>
        <w:lang w:val="en-US" w:eastAsia="en-US" w:bidi="en-US"/>
      </w:rPr>
    </w:lvl>
    <w:lvl w:ilvl="5" w:tplc="FBAC9CDE">
      <w:numFmt w:val="bullet"/>
      <w:lvlText w:val="•"/>
      <w:lvlJc w:val="left"/>
      <w:pPr>
        <w:ind w:left="3586" w:hanging="362"/>
      </w:pPr>
      <w:rPr>
        <w:rFonts w:hint="default"/>
        <w:lang w:val="en-US" w:eastAsia="en-US" w:bidi="en-US"/>
      </w:rPr>
    </w:lvl>
    <w:lvl w:ilvl="6" w:tplc="72545B82">
      <w:numFmt w:val="bullet"/>
      <w:lvlText w:val="•"/>
      <w:lvlJc w:val="left"/>
      <w:pPr>
        <w:ind w:left="4223" w:hanging="362"/>
      </w:pPr>
      <w:rPr>
        <w:rFonts w:hint="default"/>
        <w:lang w:val="en-US" w:eastAsia="en-US" w:bidi="en-US"/>
      </w:rPr>
    </w:lvl>
    <w:lvl w:ilvl="7" w:tplc="E702CB40">
      <w:numFmt w:val="bullet"/>
      <w:lvlText w:val="•"/>
      <w:lvlJc w:val="left"/>
      <w:pPr>
        <w:ind w:left="4859" w:hanging="362"/>
      </w:pPr>
      <w:rPr>
        <w:rFonts w:hint="default"/>
        <w:lang w:val="en-US" w:eastAsia="en-US" w:bidi="en-US"/>
      </w:rPr>
    </w:lvl>
    <w:lvl w:ilvl="8" w:tplc="CE3427E2">
      <w:numFmt w:val="bullet"/>
      <w:lvlText w:val="•"/>
      <w:lvlJc w:val="left"/>
      <w:pPr>
        <w:ind w:left="5496" w:hanging="362"/>
      </w:pPr>
      <w:rPr>
        <w:rFonts w:hint="default"/>
        <w:lang w:val="en-US" w:eastAsia="en-US" w:bidi="en-US"/>
      </w:rPr>
    </w:lvl>
  </w:abstractNum>
  <w:abstractNum w:abstractNumId="19" w15:restartNumberingAfterBreak="0">
    <w:nsid w:val="615C45B3"/>
    <w:multiLevelType w:val="hybridMultilevel"/>
    <w:tmpl w:val="2DA6A256"/>
    <w:lvl w:ilvl="0" w:tplc="2E28FFD4">
      <w:numFmt w:val="bullet"/>
      <w:lvlText w:val=""/>
      <w:lvlJc w:val="left"/>
      <w:pPr>
        <w:ind w:left="1180" w:hanging="360"/>
      </w:pPr>
      <w:rPr>
        <w:rFonts w:ascii="Wingdings" w:eastAsia="Wingdings" w:hAnsi="Wingdings" w:cs="Wingdings" w:hint="default"/>
        <w:w w:val="100"/>
        <w:sz w:val="23"/>
        <w:szCs w:val="23"/>
        <w:lang w:val="en-US" w:eastAsia="en-US" w:bidi="en-US"/>
      </w:rPr>
    </w:lvl>
    <w:lvl w:ilvl="1" w:tplc="FB92B068">
      <w:numFmt w:val="bullet"/>
      <w:lvlText w:val="•"/>
      <w:lvlJc w:val="left"/>
      <w:pPr>
        <w:ind w:left="2112" w:hanging="360"/>
      </w:pPr>
      <w:rPr>
        <w:rFonts w:hint="default"/>
        <w:lang w:val="en-US" w:eastAsia="en-US" w:bidi="en-US"/>
      </w:rPr>
    </w:lvl>
    <w:lvl w:ilvl="2" w:tplc="07FA7DF6">
      <w:numFmt w:val="bullet"/>
      <w:lvlText w:val="•"/>
      <w:lvlJc w:val="left"/>
      <w:pPr>
        <w:ind w:left="3044" w:hanging="360"/>
      </w:pPr>
      <w:rPr>
        <w:rFonts w:hint="default"/>
        <w:lang w:val="en-US" w:eastAsia="en-US" w:bidi="en-US"/>
      </w:rPr>
    </w:lvl>
    <w:lvl w:ilvl="3" w:tplc="E37A8512">
      <w:numFmt w:val="bullet"/>
      <w:lvlText w:val="•"/>
      <w:lvlJc w:val="left"/>
      <w:pPr>
        <w:ind w:left="3976" w:hanging="360"/>
      </w:pPr>
      <w:rPr>
        <w:rFonts w:hint="default"/>
        <w:lang w:val="en-US" w:eastAsia="en-US" w:bidi="en-US"/>
      </w:rPr>
    </w:lvl>
    <w:lvl w:ilvl="4" w:tplc="A3BE441C">
      <w:numFmt w:val="bullet"/>
      <w:lvlText w:val="•"/>
      <w:lvlJc w:val="left"/>
      <w:pPr>
        <w:ind w:left="4908" w:hanging="360"/>
      </w:pPr>
      <w:rPr>
        <w:rFonts w:hint="default"/>
        <w:lang w:val="en-US" w:eastAsia="en-US" w:bidi="en-US"/>
      </w:rPr>
    </w:lvl>
    <w:lvl w:ilvl="5" w:tplc="56489B06">
      <w:numFmt w:val="bullet"/>
      <w:lvlText w:val="•"/>
      <w:lvlJc w:val="left"/>
      <w:pPr>
        <w:ind w:left="5840" w:hanging="360"/>
      </w:pPr>
      <w:rPr>
        <w:rFonts w:hint="default"/>
        <w:lang w:val="en-US" w:eastAsia="en-US" w:bidi="en-US"/>
      </w:rPr>
    </w:lvl>
    <w:lvl w:ilvl="6" w:tplc="A5A4173E">
      <w:numFmt w:val="bullet"/>
      <w:lvlText w:val="•"/>
      <w:lvlJc w:val="left"/>
      <w:pPr>
        <w:ind w:left="6772" w:hanging="360"/>
      </w:pPr>
      <w:rPr>
        <w:rFonts w:hint="default"/>
        <w:lang w:val="en-US" w:eastAsia="en-US" w:bidi="en-US"/>
      </w:rPr>
    </w:lvl>
    <w:lvl w:ilvl="7" w:tplc="1C7E7882">
      <w:numFmt w:val="bullet"/>
      <w:lvlText w:val="•"/>
      <w:lvlJc w:val="left"/>
      <w:pPr>
        <w:ind w:left="7704" w:hanging="360"/>
      </w:pPr>
      <w:rPr>
        <w:rFonts w:hint="default"/>
        <w:lang w:val="en-US" w:eastAsia="en-US" w:bidi="en-US"/>
      </w:rPr>
    </w:lvl>
    <w:lvl w:ilvl="8" w:tplc="82127D3C">
      <w:numFmt w:val="bullet"/>
      <w:lvlText w:val="•"/>
      <w:lvlJc w:val="left"/>
      <w:pPr>
        <w:ind w:left="8636" w:hanging="360"/>
      </w:pPr>
      <w:rPr>
        <w:rFonts w:hint="default"/>
        <w:lang w:val="en-US" w:eastAsia="en-US" w:bidi="en-US"/>
      </w:rPr>
    </w:lvl>
  </w:abstractNum>
  <w:abstractNum w:abstractNumId="20" w15:restartNumberingAfterBreak="0">
    <w:nsid w:val="61861ACA"/>
    <w:multiLevelType w:val="hybridMultilevel"/>
    <w:tmpl w:val="E7EA89DA"/>
    <w:lvl w:ilvl="0" w:tplc="F4B67BF2">
      <w:start w:val="1"/>
      <w:numFmt w:val="upperRoman"/>
      <w:lvlText w:val="%1."/>
      <w:lvlJc w:val="left"/>
      <w:pPr>
        <w:ind w:left="604" w:hanging="315"/>
        <w:jc w:val="right"/>
      </w:pPr>
      <w:rPr>
        <w:rFonts w:ascii="Calibri" w:eastAsia="Calibri" w:hAnsi="Calibri" w:cs="Calibri" w:hint="default"/>
        <w:b/>
        <w:bCs/>
        <w:color w:val="345A89"/>
        <w:spacing w:val="-2"/>
        <w:w w:val="99"/>
        <w:sz w:val="32"/>
        <w:szCs w:val="32"/>
        <w:lang w:val="en-US" w:eastAsia="en-US" w:bidi="en-US"/>
      </w:rPr>
    </w:lvl>
    <w:lvl w:ilvl="1" w:tplc="87B6BCB2">
      <w:start w:val="1"/>
      <w:numFmt w:val="decimal"/>
      <w:lvlText w:val="%2."/>
      <w:lvlJc w:val="left"/>
      <w:pPr>
        <w:ind w:left="1180" w:hanging="360"/>
      </w:pPr>
      <w:rPr>
        <w:rFonts w:ascii="Calibri" w:eastAsia="Calibri" w:hAnsi="Calibri" w:cs="Calibri" w:hint="default"/>
        <w:spacing w:val="-1"/>
        <w:w w:val="99"/>
        <w:sz w:val="20"/>
        <w:szCs w:val="20"/>
        <w:lang w:val="en-US" w:eastAsia="en-US" w:bidi="en-US"/>
      </w:rPr>
    </w:lvl>
    <w:lvl w:ilvl="2" w:tplc="AB16EE0C">
      <w:numFmt w:val="bullet"/>
      <w:lvlText w:val=""/>
      <w:lvlJc w:val="left"/>
      <w:pPr>
        <w:ind w:left="1540" w:hanging="360"/>
      </w:pPr>
      <w:rPr>
        <w:rFonts w:ascii="Symbol" w:eastAsia="Symbol" w:hAnsi="Symbol" w:cs="Symbol" w:hint="default"/>
        <w:w w:val="99"/>
        <w:sz w:val="20"/>
        <w:szCs w:val="20"/>
        <w:lang w:val="en-US" w:eastAsia="en-US" w:bidi="en-US"/>
      </w:rPr>
    </w:lvl>
    <w:lvl w:ilvl="3" w:tplc="07C8F036">
      <w:numFmt w:val="bullet"/>
      <w:lvlText w:val="•"/>
      <w:lvlJc w:val="left"/>
      <w:pPr>
        <w:ind w:left="2660" w:hanging="360"/>
      </w:pPr>
      <w:rPr>
        <w:rFonts w:hint="default"/>
        <w:lang w:val="en-US" w:eastAsia="en-US" w:bidi="en-US"/>
      </w:rPr>
    </w:lvl>
    <w:lvl w:ilvl="4" w:tplc="F118E834">
      <w:numFmt w:val="bullet"/>
      <w:lvlText w:val="•"/>
      <w:lvlJc w:val="left"/>
      <w:pPr>
        <w:ind w:left="3780" w:hanging="360"/>
      </w:pPr>
      <w:rPr>
        <w:rFonts w:hint="default"/>
        <w:lang w:val="en-US" w:eastAsia="en-US" w:bidi="en-US"/>
      </w:rPr>
    </w:lvl>
    <w:lvl w:ilvl="5" w:tplc="C252449A">
      <w:numFmt w:val="bullet"/>
      <w:lvlText w:val="•"/>
      <w:lvlJc w:val="left"/>
      <w:pPr>
        <w:ind w:left="4900" w:hanging="360"/>
      </w:pPr>
      <w:rPr>
        <w:rFonts w:hint="default"/>
        <w:lang w:val="en-US" w:eastAsia="en-US" w:bidi="en-US"/>
      </w:rPr>
    </w:lvl>
    <w:lvl w:ilvl="6" w:tplc="5C083926">
      <w:numFmt w:val="bullet"/>
      <w:lvlText w:val="•"/>
      <w:lvlJc w:val="left"/>
      <w:pPr>
        <w:ind w:left="6020" w:hanging="360"/>
      </w:pPr>
      <w:rPr>
        <w:rFonts w:hint="default"/>
        <w:lang w:val="en-US" w:eastAsia="en-US" w:bidi="en-US"/>
      </w:rPr>
    </w:lvl>
    <w:lvl w:ilvl="7" w:tplc="D750D3B8">
      <w:numFmt w:val="bullet"/>
      <w:lvlText w:val="•"/>
      <w:lvlJc w:val="left"/>
      <w:pPr>
        <w:ind w:left="7140" w:hanging="360"/>
      </w:pPr>
      <w:rPr>
        <w:rFonts w:hint="default"/>
        <w:lang w:val="en-US" w:eastAsia="en-US" w:bidi="en-US"/>
      </w:rPr>
    </w:lvl>
    <w:lvl w:ilvl="8" w:tplc="B83EACC4">
      <w:numFmt w:val="bullet"/>
      <w:lvlText w:val="•"/>
      <w:lvlJc w:val="left"/>
      <w:pPr>
        <w:ind w:left="8260" w:hanging="360"/>
      </w:pPr>
      <w:rPr>
        <w:rFonts w:hint="default"/>
        <w:lang w:val="en-US" w:eastAsia="en-US" w:bidi="en-US"/>
      </w:rPr>
    </w:lvl>
  </w:abstractNum>
  <w:abstractNum w:abstractNumId="21" w15:restartNumberingAfterBreak="0">
    <w:nsid w:val="6FBC415D"/>
    <w:multiLevelType w:val="hybridMultilevel"/>
    <w:tmpl w:val="B58EC180"/>
    <w:lvl w:ilvl="0" w:tplc="94B45016">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0C1800"/>
    <w:multiLevelType w:val="hybridMultilevel"/>
    <w:tmpl w:val="BE80B598"/>
    <w:lvl w:ilvl="0" w:tplc="15F6FC5E">
      <w:numFmt w:val="bullet"/>
      <w:lvlText w:val=""/>
      <w:lvlJc w:val="left"/>
      <w:pPr>
        <w:ind w:left="918" w:hanging="360"/>
      </w:pPr>
      <w:rPr>
        <w:rFonts w:hint="default"/>
        <w:w w:val="100"/>
        <w:lang w:val="en-US" w:eastAsia="en-US" w:bidi="en-US"/>
      </w:rPr>
    </w:lvl>
    <w:lvl w:ilvl="1" w:tplc="2744AE9A">
      <w:numFmt w:val="bullet"/>
      <w:lvlText w:val="•"/>
      <w:lvlJc w:val="left"/>
      <w:pPr>
        <w:ind w:left="1771" w:hanging="360"/>
      </w:pPr>
      <w:rPr>
        <w:rFonts w:hint="default"/>
        <w:lang w:val="en-US" w:eastAsia="en-US" w:bidi="en-US"/>
      </w:rPr>
    </w:lvl>
    <w:lvl w:ilvl="2" w:tplc="DFD692E6">
      <w:numFmt w:val="bullet"/>
      <w:lvlText w:val="•"/>
      <w:lvlJc w:val="left"/>
      <w:pPr>
        <w:ind w:left="2623" w:hanging="360"/>
      </w:pPr>
      <w:rPr>
        <w:rFonts w:hint="default"/>
        <w:lang w:val="en-US" w:eastAsia="en-US" w:bidi="en-US"/>
      </w:rPr>
    </w:lvl>
    <w:lvl w:ilvl="3" w:tplc="EC74DFE8">
      <w:numFmt w:val="bullet"/>
      <w:lvlText w:val="•"/>
      <w:lvlJc w:val="left"/>
      <w:pPr>
        <w:ind w:left="3475" w:hanging="360"/>
      </w:pPr>
      <w:rPr>
        <w:rFonts w:hint="default"/>
        <w:lang w:val="en-US" w:eastAsia="en-US" w:bidi="en-US"/>
      </w:rPr>
    </w:lvl>
    <w:lvl w:ilvl="4" w:tplc="45DA2B04">
      <w:numFmt w:val="bullet"/>
      <w:lvlText w:val="•"/>
      <w:lvlJc w:val="left"/>
      <w:pPr>
        <w:ind w:left="4327" w:hanging="360"/>
      </w:pPr>
      <w:rPr>
        <w:rFonts w:hint="default"/>
        <w:lang w:val="en-US" w:eastAsia="en-US" w:bidi="en-US"/>
      </w:rPr>
    </w:lvl>
    <w:lvl w:ilvl="5" w:tplc="9544D5BE">
      <w:numFmt w:val="bullet"/>
      <w:lvlText w:val="•"/>
      <w:lvlJc w:val="left"/>
      <w:pPr>
        <w:ind w:left="5179" w:hanging="360"/>
      </w:pPr>
      <w:rPr>
        <w:rFonts w:hint="default"/>
        <w:lang w:val="en-US" w:eastAsia="en-US" w:bidi="en-US"/>
      </w:rPr>
    </w:lvl>
    <w:lvl w:ilvl="6" w:tplc="6A7A3DE0">
      <w:numFmt w:val="bullet"/>
      <w:lvlText w:val="•"/>
      <w:lvlJc w:val="left"/>
      <w:pPr>
        <w:ind w:left="6030" w:hanging="360"/>
      </w:pPr>
      <w:rPr>
        <w:rFonts w:hint="default"/>
        <w:lang w:val="en-US" w:eastAsia="en-US" w:bidi="en-US"/>
      </w:rPr>
    </w:lvl>
    <w:lvl w:ilvl="7" w:tplc="1480D86A">
      <w:numFmt w:val="bullet"/>
      <w:lvlText w:val="•"/>
      <w:lvlJc w:val="left"/>
      <w:pPr>
        <w:ind w:left="6882" w:hanging="360"/>
      </w:pPr>
      <w:rPr>
        <w:rFonts w:hint="default"/>
        <w:lang w:val="en-US" w:eastAsia="en-US" w:bidi="en-US"/>
      </w:rPr>
    </w:lvl>
    <w:lvl w:ilvl="8" w:tplc="E4D21264">
      <w:numFmt w:val="bullet"/>
      <w:lvlText w:val="•"/>
      <w:lvlJc w:val="left"/>
      <w:pPr>
        <w:ind w:left="7734" w:hanging="360"/>
      </w:pPr>
      <w:rPr>
        <w:rFonts w:hint="default"/>
        <w:lang w:val="en-US" w:eastAsia="en-US" w:bidi="en-US"/>
      </w:rPr>
    </w:lvl>
  </w:abstractNum>
  <w:abstractNum w:abstractNumId="23" w15:restartNumberingAfterBreak="0">
    <w:nsid w:val="78B341A5"/>
    <w:multiLevelType w:val="hybridMultilevel"/>
    <w:tmpl w:val="C1E2A30C"/>
    <w:lvl w:ilvl="0" w:tplc="94B45016">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9034CD3"/>
    <w:multiLevelType w:val="hybridMultilevel"/>
    <w:tmpl w:val="F94A21D2"/>
    <w:lvl w:ilvl="0" w:tplc="08090001">
      <w:start w:val="1"/>
      <w:numFmt w:val="bullet"/>
      <w:lvlText w:val=""/>
      <w:lvlJc w:val="left"/>
      <w:pPr>
        <w:ind w:left="467" w:hanging="360"/>
      </w:pPr>
      <w:rPr>
        <w:rFonts w:ascii="Symbol" w:hAnsi="Symbol" w:hint="default"/>
      </w:rPr>
    </w:lvl>
    <w:lvl w:ilvl="1" w:tplc="08090003" w:tentative="1">
      <w:start w:val="1"/>
      <w:numFmt w:val="bullet"/>
      <w:lvlText w:val="o"/>
      <w:lvlJc w:val="left"/>
      <w:pPr>
        <w:ind w:left="1187" w:hanging="360"/>
      </w:pPr>
      <w:rPr>
        <w:rFonts w:ascii="Courier New" w:hAnsi="Courier New" w:cs="Courier New" w:hint="default"/>
      </w:rPr>
    </w:lvl>
    <w:lvl w:ilvl="2" w:tplc="08090005" w:tentative="1">
      <w:start w:val="1"/>
      <w:numFmt w:val="bullet"/>
      <w:lvlText w:val=""/>
      <w:lvlJc w:val="left"/>
      <w:pPr>
        <w:ind w:left="1907" w:hanging="360"/>
      </w:pPr>
      <w:rPr>
        <w:rFonts w:ascii="Wingdings" w:hAnsi="Wingdings" w:hint="default"/>
      </w:rPr>
    </w:lvl>
    <w:lvl w:ilvl="3" w:tplc="08090001" w:tentative="1">
      <w:start w:val="1"/>
      <w:numFmt w:val="bullet"/>
      <w:lvlText w:val=""/>
      <w:lvlJc w:val="left"/>
      <w:pPr>
        <w:ind w:left="2627" w:hanging="360"/>
      </w:pPr>
      <w:rPr>
        <w:rFonts w:ascii="Symbol" w:hAnsi="Symbol" w:hint="default"/>
      </w:rPr>
    </w:lvl>
    <w:lvl w:ilvl="4" w:tplc="08090003" w:tentative="1">
      <w:start w:val="1"/>
      <w:numFmt w:val="bullet"/>
      <w:lvlText w:val="o"/>
      <w:lvlJc w:val="left"/>
      <w:pPr>
        <w:ind w:left="3347" w:hanging="360"/>
      </w:pPr>
      <w:rPr>
        <w:rFonts w:ascii="Courier New" w:hAnsi="Courier New" w:cs="Courier New" w:hint="default"/>
      </w:rPr>
    </w:lvl>
    <w:lvl w:ilvl="5" w:tplc="08090005" w:tentative="1">
      <w:start w:val="1"/>
      <w:numFmt w:val="bullet"/>
      <w:lvlText w:val=""/>
      <w:lvlJc w:val="left"/>
      <w:pPr>
        <w:ind w:left="4067" w:hanging="360"/>
      </w:pPr>
      <w:rPr>
        <w:rFonts w:ascii="Wingdings" w:hAnsi="Wingdings" w:hint="default"/>
      </w:rPr>
    </w:lvl>
    <w:lvl w:ilvl="6" w:tplc="08090001" w:tentative="1">
      <w:start w:val="1"/>
      <w:numFmt w:val="bullet"/>
      <w:lvlText w:val=""/>
      <w:lvlJc w:val="left"/>
      <w:pPr>
        <w:ind w:left="4787" w:hanging="360"/>
      </w:pPr>
      <w:rPr>
        <w:rFonts w:ascii="Symbol" w:hAnsi="Symbol" w:hint="default"/>
      </w:rPr>
    </w:lvl>
    <w:lvl w:ilvl="7" w:tplc="08090003" w:tentative="1">
      <w:start w:val="1"/>
      <w:numFmt w:val="bullet"/>
      <w:lvlText w:val="o"/>
      <w:lvlJc w:val="left"/>
      <w:pPr>
        <w:ind w:left="5507" w:hanging="360"/>
      </w:pPr>
      <w:rPr>
        <w:rFonts w:ascii="Courier New" w:hAnsi="Courier New" w:cs="Courier New" w:hint="default"/>
      </w:rPr>
    </w:lvl>
    <w:lvl w:ilvl="8" w:tplc="08090005" w:tentative="1">
      <w:start w:val="1"/>
      <w:numFmt w:val="bullet"/>
      <w:lvlText w:val=""/>
      <w:lvlJc w:val="left"/>
      <w:pPr>
        <w:ind w:left="6227" w:hanging="360"/>
      </w:pPr>
      <w:rPr>
        <w:rFonts w:ascii="Wingdings" w:hAnsi="Wingdings" w:hint="default"/>
      </w:rPr>
    </w:lvl>
  </w:abstractNum>
  <w:abstractNum w:abstractNumId="25" w15:restartNumberingAfterBreak="0">
    <w:nsid w:val="7AC9506C"/>
    <w:multiLevelType w:val="hybridMultilevel"/>
    <w:tmpl w:val="09902B10"/>
    <w:lvl w:ilvl="0" w:tplc="7F045E9A">
      <w:numFmt w:val="bullet"/>
      <w:lvlText w:val=""/>
      <w:lvlJc w:val="left"/>
      <w:pPr>
        <w:ind w:left="918" w:hanging="360"/>
      </w:pPr>
      <w:rPr>
        <w:rFonts w:ascii="Symbol" w:eastAsia="Symbol" w:hAnsi="Symbol" w:cs="Symbol" w:hint="default"/>
        <w:color w:val="585858"/>
        <w:w w:val="100"/>
        <w:sz w:val="18"/>
        <w:szCs w:val="18"/>
        <w:lang w:val="en-US" w:eastAsia="en-US" w:bidi="en-US"/>
      </w:rPr>
    </w:lvl>
    <w:lvl w:ilvl="1" w:tplc="911E99E6">
      <w:numFmt w:val="bullet"/>
      <w:lvlText w:val="•"/>
      <w:lvlJc w:val="left"/>
      <w:pPr>
        <w:ind w:left="1771" w:hanging="360"/>
      </w:pPr>
      <w:rPr>
        <w:rFonts w:hint="default"/>
        <w:lang w:val="en-US" w:eastAsia="en-US" w:bidi="en-US"/>
      </w:rPr>
    </w:lvl>
    <w:lvl w:ilvl="2" w:tplc="79AC3E96">
      <w:numFmt w:val="bullet"/>
      <w:lvlText w:val="•"/>
      <w:lvlJc w:val="left"/>
      <w:pPr>
        <w:ind w:left="2623" w:hanging="360"/>
      </w:pPr>
      <w:rPr>
        <w:rFonts w:hint="default"/>
        <w:lang w:val="en-US" w:eastAsia="en-US" w:bidi="en-US"/>
      </w:rPr>
    </w:lvl>
    <w:lvl w:ilvl="3" w:tplc="6A1E7D7E">
      <w:numFmt w:val="bullet"/>
      <w:lvlText w:val="•"/>
      <w:lvlJc w:val="left"/>
      <w:pPr>
        <w:ind w:left="3475" w:hanging="360"/>
      </w:pPr>
      <w:rPr>
        <w:rFonts w:hint="default"/>
        <w:lang w:val="en-US" w:eastAsia="en-US" w:bidi="en-US"/>
      </w:rPr>
    </w:lvl>
    <w:lvl w:ilvl="4" w:tplc="D4545366">
      <w:numFmt w:val="bullet"/>
      <w:lvlText w:val="•"/>
      <w:lvlJc w:val="left"/>
      <w:pPr>
        <w:ind w:left="4327" w:hanging="360"/>
      </w:pPr>
      <w:rPr>
        <w:rFonts w:hint="default"/>
        <w:lang w:val="en-US" w:eastAsia="en-US" w:bidi="en-US"/>
      </w:rPr>
    </w:lvl>
    <w:lvl w:ilvl="5" w:tplc="C0260726">
      <w:numFmt w:val="bullet"/>
      <w:lvlText w:val="•"/>
      <w:lvlJc w:val="left"/>
      <w:pPr>
        <w:ind w:left="5179" w:hanging="360"/>
      </w:pPr>
      <w:rPr>
        <w:rFonts w:hint="default"/>
        <w:lang w:val="en-US" w:eastAsia="en-US" w:bidi="en-US"/>
      </w:rPr>
    </w:lvl>
    <w:lvl w:ilvl="6" w:tplc="9FB2FBC8">
      <w:numFmt w:val="bullet"/>
      <w:lvlText w:val="•"/>
      <w:lvlJc w:val="left"/>
      <w:pPr>
        <w:ind w:left="6030" w:hanging="360"/>
      </w:pPr>
      <w:rPr>
        <w:rFonts w:hint="default"/>
        <w:lang w:val="en-US" w:eastAsia="en-US" w:bidi="en-US"/>
      </w:rPr>
    </w:lvl>
    <w:lvl w:ilvl="7" w:tplc="E796F606">
      <w:numFmt w:val="bullet"/>
      <w:lvlText w:val="•"/>
      <w:lvlJc w:val="left"/>
      <w:pPr>
        <w:ind w:left="6882" w:hanging="360"/>
      </w:pPr>
      <w:rPr>
        <w:rFonts w:hint="default"/>
        <w:lang w:val="en-US" w:eastAsia="en-US" w:bidi="en-US"/>
      </w:rPr>
    </w:lvl>
    <w:lvl w:ilvl="8" w:tplc="F2AE80B6">
      <w:numFmt w:val="bullet"/>
      <w:lvlText w:val="•"/>
      <w:lvlJc w:val="left"/>
      <w:pPr>
        <w:ind w:left="7734" w:hanging="360"/>
      </w:pPr>
      <w:rPr>
        <w:rFonts w:hint="default"/>
        <w:lang w:val="en-US" w:eastAsia="en-US" w:bidi="en-US"/>
      </w:rPr>
    </w:lvl>
  </w:abstractNum>
  <w:num w:numId="1" w16cid:durableId="1588032174">
    <w:abstractNumId w:val="12"/>
  </w:num>
  <w:num w:numId="2" w16cid:durableId="1698508881">
    <w:abstractNumId w:val="5"/>
  </w:num>
  <w:num w:numId="3" w16cid:durableId="772631278">
    <w:abstractNumId w:val="16"/>
  </w:num>
  <w:num w:numId="4" w16cid:durableId="192230519">
    <w:abstractNumId w:val="0"/>
  </w:num>
  <w:num w:numId="5" w16cid:durableId="1961110970">
    <w:abstractNumId w:val="22"/>
  </w:num>
  <w:num w:numId="6" w16cid:durableId="1092438294">
    <w:abstractNumId w:val="25"/>
  </w:num>
  <w:num w:numId="7" w16cid:durableId="2006933480">
    <w:abstractNumId w:val="1"/>
  </w:num>
  <w:num w:numId="8" w16cid:durableId="250553969">
    <w:abstractNumId w:val="15"/>
  </w:num>
  <w:num w:numId="9" w16cid:durableId="757796062">
    <w:abstractNumId w:val="3"/>
  </w:num>
  <w:num w:numId="10" w16cid:durableId="306278004">
    <w:abstractNumId w:val="2"/>
  </w:num>
  <w:num w:numId="11" w16cid:durableId="516040051">
    <w:abstractNumId w:val="18"/>
  </w:num>
  <w:num w:numId="12" w16cid:durableId="1749306008">
    <w:abstractNumId w:val="10"/>
  </w:num>
  <w:num w:numId="13" w16cid:durableId="1554002047">
    <w:abstractNumId w:val="11"/>
  </w:num>
  <w:num w:numId="14" w16cid:durableId="928848111">
    <w:abstractNumId w:val="20"/>
  </w:num>
  <w:num w:numId="15" w16cid:durableId="2120298179">
    <w:abstractNumId w:val="8"/>
  </w:num>
  <w:num w:numId="16" w16cid:durableId="709110294">
    <w:abstractNumId w:val="13"/>
  </w:num>
  <w:num w:numId="17" w16cid:durableId="2018388550">
    <w:abstractNumId w:val="19"/>
  </w:num>
  <w:num w:numId="18" w16cid:durableId="319503469">
    <w:abstractNumId w:val="17"/>
  </w:num>
  <w:num w:numId="19" w16cid:durableId="1526678035">
    <w:abstractNumId w:val="4"/>
  </w:num>
  <w:num w:numId="20" w16cid:durableId="344210426">
    <w:abstractNumId w:val="24"/>
  </w:num>
  <w:num w:numId="21" w16cid:durableId="1665350282">
    <w:abstractNumId w:val="23"/>
  </w:num>
  <w:num w:numId="22" w16cid:durableId="195966354">
    <w:abstractNumId w:val="21"/>
  </w:num>
  <w:num w:numId="23" w16cid:durableId="1251618917">
    <w:abstractNumId w:val="14"/>
  </w:num>
  <w:num w:numId="24" w16cid:durableId="1754663083">
    <w:abstractNumId w:val="9"/>
  </w:num>
  <w:num w:numId="25" w16cid:durableId="2139564348">
    <w:abstractNumId w:val="6"/>
  </w:num>
  <w:num w:numId="26" w16cid:durableId="10829908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3"/>
    <o:shapelayout v:ext="edit">
      <o:idmap v:ext="edit" data="1"/>
    </o:shapelayout>
  </w:hdrShapeDefaults>
  <w:footnotePr>
    <w:footnote w:id="-1"/>
    <w:footnote w:id="0"/>
    <w:footnote w:id="1"/>
  </w:footnotePr>
  <w:endnotePr>
    <w:endnote w:id="-1"/>
    <w:endnote w:id="0"/>
    <w:endnote w:id="1"/>
  </w:endnotePr>
  <w:compat>
    <w:ulTrailSpace/>
    <w:shapeLayoutLikeWW8/>
    <w:compatSetting w:name="compatibilityMode" w:uri="http://schemas.microsoft.com/office/word" w:val="12"/>
    <w:compatSetting w:name="useWord2013TrackBottomHyphenation" w:uri="http://schemas.microsoft.com/office/word" w:val="1"/>
  </w:compat>
  <w:rsids>
    <w:rsidRoot w:val="002E7EEF"/>
    <w:rsid w:val="00002AFB"/>
    <w:rsid w:val="00016D1C"/>
    <w:rsid w:val="00036DE4"/>
    <w:rsid w:val="000426DE"/>
    <w:rsid w:val="00050993"/>
    <w:rsid w:val="00062269"/>
    <w:rsid w:val="0009584B"/>
    <w:rsid w:val="000E16EC"/>
    <w:rsid w:val="001113CF"/>
    <w:rsid w:val="001854EA"/>
    <w:rsid w:val="00191441"/>
    <w:rsid w:val="001966C1"/>
    <w:rsid w:val="001B0447"/>
    <w:rsid w:val="002010AD"/>
    <w:rsid w:val="00220D82"/>
    <w:rsid w:val="00254361"/>
    <w:rsid w:val="00270844"/>
    <w:rsid w:val="00284856"/>
    <w:rsid w:val="002A50E9"/>
    <w:rsid w:val="002A760E"/>
    <w:rsid w:val="002C3E75"/>
    <w:rsid w:val="002D3F17"/>
    <w:rsid w:val="002D40C3"/>
    <w:rsid w:val="002E7EEF"/>
    <w:rsid w:val="00316735"/>
    <w:rsid w:val="0039391C"/>
    <w:rsid w:val="003B4B69"/>
    <w:rsid w:val="003B5777"/>
    <w:rsid w:val="003E7FD5"/>
    <w:rsid w:val="003F1841"/>
    <w:rsid w:val="00410082"/>
    <w:rsid w:val="004262FC"/>
    <w:rsid w:val="0043462E"/>
    <w:rsid w:val="00435085"/>
    <w:rsid w:val="004547B5"/>
    <w:rsid w:val="00467283"/>
    <w:rsid w:val="00482139"/>
    <w:rsid w:val="00483B3D"/>
    <w:rsid w:val="00485CFF"/>
    <w:rsid w:val="00485D54"/>
    <w:rsid w:val="004E190E"/>
    <w:rsid w:val="004E519D"/>
    <w:rsid w:val="004F503F"/>
    <w:rsid w:val="005016B5"/>
    <w:rsid w:val="00517CE1"/>
    <w:rsid w:val="005213A9"/>
    <w:rsid w:val="00521B91"/>
    <w:rsid w:val="00523BB4"/>
    <w:rsid w:val="005246F3"/>
    <w:rsid w:val="00535112"/>
    <w:rsid w:val="00544F15"/>
    <w:rsid w:val="0059166E"/>
    <w:rsid w:val="005B5B37"/>
    <w:rsid w:val="005D4A6D"/>
    <w:rsid w:val="005F1E1B"/>
    <w:rsid w:val="005F2D2D"/>
    <w:rsid w:val="005F30AB"/>
    <w:rsid w:val="00605D99"/>
    <w:rsid w:val="00615644"/>
    <w:rsid w:val="00622745"/>
    <w:rsid w:val="00631E91"/>
    <w:rsid w:val="006405F2"/>
    <w:rsid w:val="006C7B62"/>
    <w:rsid w:val="006C7DED"/>
    <w:rsid w:val="006D3460"/>
    <w:rsid w:val="006E3768"/>
    <w:rsid w:val="00775BEF"/>
    <w:rsid w:val="00775DB0"/>
    <w:rsid w:val="007C3B9A"/>
    <w:rsid w:val="007D2D3F"/>
    <w:rsid w:val="007F72CA"/>
    <w:rsid w:val="008153FA"/>
    <w:rsid w:val="00820EE2"/>
    <w:rsid w:val="00822F27"/>
    <w:rsid w:val="008403D0"/>
    <w:rsid w:val="00853CA7"/>
    <w:rsid w:val="00867EF5"/>
    <w:rsid w:val="008A38B1"/>
    <w:rsid w:val="008A7DDA"/>
    <w:rsid w:val="008D5556"/>
    <w:rsid w:val="008E3DF0"/>
    <w:rsid w:val="008E639F"/>
    <w:rsid w:val="009434D4"/>
    <w:rsid w:val="00945A60"/>
    <w:rsid w:val="00950AA6"/>
    <w:rsid w:val="00952CD9"/>
    <w:rsid w:val="009747AC"/>
    <w:rsid w:val="009A65E8"/>
    <w:rsid w:val="009B379F"/>
    <w:rsid w:val="009B6C78"/>
    <w:rsid w:val="009D34BC"/>
    <w:rsid w:val="009F20B9"/>
    <w:rsid w:val="00A26C71"/>
    <w:rsid w:val="00A33FDC"/>
    <w:rsid w:val="00A42E9A"/>
    <w:rsid w:val="00A54747"/>
    <w:rsid w:val="00A658F6"/>
    <w:rsid w:val="00A9289C"/>
    <w:rsid w:val="00AA2805"/>
    <w:rsid w:val="00AB6F97"/>
    <w:rsid w:val="00AD5E5F"/>
    <w:rsid w:val="00B12DFC"/>
    <w:rsid w:val="00B6145F"/>
    <w:rsid w:val="00B6335D"/>
    <w:rsid w:val="00B63D40"/>
    <w:rsid w:val="00BA6780"/>
    <w:rsid w:val="00BB0B22"/>
    <w:rsid w:val="00BB767E"/>
    <w:rsid w:val="00BB7BFD"/>
    <w:rsid w:val="00BD7429"/>
    <w:rsid w:val="00C11BBB"/>
    <w:rsid w:val="00C45F25"/>
    <w:rsid w:val="00C64B08"/>
    <w:rsid w:val="00C95C65"/>
    <w:rsid w:val="00CB23CC"/>
    <w:rsid w:val="00CC6785"/>
    <w:rsid w:val="00CD3167"/>
    <w:rsid w:val="00D8750C"/>
    <w:rsid w:val="00D938A4"/>
    <w:rsid w:val="00DC5A9B"/>
    <w:rsid w:val="00DE0413"/>
    <w:rsid w:val="00DE05C4"/>
    <w:rsid w:val="00DF4F7B"/>
    <w:rsid w:val="00E23F67"/>
    <w:rsid w:val="00E43272"/>
    <w:rsid w:val="00E71943"/>
    <w:rsid w:val="00E777B4"/>
    <w:rsid w:val="00EA04ED"/>
    <w:rsid w:val="00EA72C3"/>
    <w:rsid w:val="00EC1E0F"/>
    <w:rsid w:val="00ED0E51"/>
    <w:rsid w:val="00F1470E"/>
    <w:rsid w:val="00F4337B"/>
    <w:rsid w:val="00F43E77"/>
    <w:rsid w:val="00F47A5B"/>
    <w:rsid w:val="00F51674"/>
    <w:rsid w:val="00F81102"/>
    <w:rsid w:val="00F96889"/>
    <w:rsid w:val="00FA12F1"/>
    <w:rsid w:val="00FB35F4"/>
    <w:rsid w:val="00FB75F4"/>
    <w:rsid w:val="00FC6D32"/>
    <w:rsid w:val="56C53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B7478A6"/>
  <w15:docId w15:val="{A3E80BBA-808E-4804-A006-C290B41D7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paragraph" w:styleId="Heading1">
    <w:name w:val="heading 1"/>
    <w:basedOn w:val="Normal"/>
    <w:uiPriority w:val="9"/>
    <w:qFormat/>
    <w:pPr>
      <w:spacing w:before="20"/>
      <w:ind w:left="460"/>
      <w:outlineLvl w:val="0"/>
    </w:pPr>
    <w:rPr>
      <w:b/>
      <w:bCs/>
      <w:sz w:val="32"/>
      <w:szCs w:val="32"/>
    </w:rPr>
  </w:style>
  <w:style w:type="paragraph" w:styleId="Heading2">
    <w:name w:val="heading 2"/>
    <w:basedOn w:val="Normal"/>
    <w:uiPriority w:val="9"/>
    <w:unhideWhenUsed/>
    <w:qFormat/>
    <w:pPr>
      <w:ind w:left="820"/>
      <w:outlineLvl w:val="1"/>
    </w:pPr>
    <w:rPr>
      <w:b/>
      <w:bCs/>
      <w:sz w:val="26"/>
      <w:szCs w:val="26"/>
    </w:rPr>
  </w:style>
  <w:style w:type="paragraph" w:styleId="Heading3">
    <w:name w:val="heading 3"/>
    <w:basedOn w:val="Normal"/>
    <w:uiPriority w:val="9"/>
    <w:unhideWhenUsed/>
    <w:qFormat/>
    <w:pPr>
      <w:spacing w:before="1"/>
      <w:ind w:left="460"/>
      <w:outlineLvl w:val="2"/>
    </w:pPr>
    <w:rPr>
      <w:b/>
      <w:bCs/>
      <w:sz w:val="24"/>
      <w:szCs w:val="24"/>
    </w:rPr>
  </w:style>
  <w:style w:type="paragraph" w:styleId="Heading4">
    <w:name w:val="heading 4"/>
    <w:basedOn w:val="Normal"/>
    <w:uiPriority w:val="9"/>
    <w:unhideWhenUsed/>
    <w:qFormat/>
    <w:pPr>
      <w:ind w:left="820"/>
      <w:outlineLvl w:val="3"/>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4"/>
      <w:ind w:left="861" w:hanging="402"/>
    </w:pPr>
    <w:rPr>
      <w:sz w:val="20"/>
      <w:szCs w:val="20"/>
    </w:rPr>
  </w:style>
  <w:style w:type="paragraph" w:styleId="TOC2">
    <w:name w:val="toc 2"/>
    <w:basedOn w:val="Normal"/>
    <w:uiPriority w:val="1"/>
    <w:qFormat/>
    <w:pPr>
      <w:spacing w:before="34"/>
      <w:ind w:left="460"/>
    </w:pPr>
    <w:rPr>
      <w:sz w:val="20"/>
      <w:szCs w:val="20"/>
    </w:rPr>
  </w:style>
  <w:style w:type="paragraph" w:styleId="TOC3">
    <w:name w:val="toc 3"/>
    <w:basedOn w:val="Normal"/>
    <w:uiPriority w:val="1"/>
    <w:qFormat/>
    <w:pPr>
      <w:spacing w:before="37"/>
      <w:ind w:left="659"/>
    </w:pPr>
    <w:rPr>
      <w:sz w:val="20"/>
      <w:szCs w:val="20"/>
    </w:rPr>
  </w:style>
  <w:style w:type="paragraph" w:styleId="TOC4">
    <w:name w:val="toc 4"/>
    <w:basedOn w:val="Normal"/>
    <w:uiPriority w:val="1"/>
    <w:qFormat/>
    <w:pPr>
      <w:spacing w:before="37"/>
      <w:ind w:left="659"/>
    </w:pPr>
    <w:rPr>
      <w:b/>
      <w:bCs/>
      <w:i/>
    </w:rPr>
  </w:style>
  <w:style w:type="paragraph" w:styleId="TOC5">
    <w:name w:val="toc 5"/>
    <w:basedOn w:val="Normal"/>
    <w:uiPriority w:val="1"/>
    <w:qFormat/>
    <w:pPr>
      <w:spacing w:before="37"/>
      <w:ind w:left="861"/>
    </w:pPr>
    <w:rPr>
      <w:sz w:val="20"/>
      <w:szCs w:val="20"/>
    </w:rPr>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180"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F47A5B"/>
    <w:rPr>
      <w:color w:val="0000FF" w:themeColor="hyperlink"/>
      <w:u w:val="single"/>
    </w:rPr>
  </w:style>
  <w:style w:type="character" w:styleId="UnresolvedMention">
    <w:name w:val="Unresolved Mention"/>
    <w:basedOn w:val="DefaultParagraphFont"/>
    <w:uiPriority w:val="99"/>
    <w:semiHidden/>
    <w:unhideWhenUsed/>
    <w:rsid w:val="00F47A5B"/>
    <w:rPr>
      <w:color w:val="605E5C"/>
      <w:shd w:val="clear" w:color="auto" w:fill="E1DFDD"/>
    </w:rPr>
  </w:style>
  <w:style w:type="character" w:styleId="FollowedHyperlink">
    <w:name w:val="FollowedHyperlink"/>
    <w:basedOn w:val="DefaultParagraphFont"/>
    <w:uiPriority w:val="99"/>
    <w:semiHidden/>
    <w:unhideWhenUsed/>
    <w:rsid w:val="00FB75F4"/>
    <w:rPr>
      <w:color w:val="800080" w:themeColor="followedHyperlink"/>
      <w:u w:val="single"/>
    </w:rPr>
  </w:style>
  <w:style w:type="paragraph" w:styleId="Revision">
    <w:name w:val="Revision"/>
    <w:hidden/>
    <w:uiPriority w:val="99"/>
    <w:semiHidden/>
    <w:rsid w:val="00820EE2"/>
    <w:pPr>
      <w:widowControl/>
      <w:autoSpaceDE/>
      <w:autoSpaceDN/>
    </w:pPr>
    <w:rPr>
      <w:rFonts w:ascii="Calibri" w:eastAsia="Calibri" w:hAnsi="Calibri" w:cs="Calibri"/>
      <w:lang w:bidi="en-US"/>
    </w:rPr>
  </w:style>
  <w:style w:type="paragraph" w:styleId="Header">
    <w:name w:val="header"/>
    <w:basedOn w:val="Normal"/>
    <w:link w:val="HeaderChar"/>
    <w:uiPriority w:val="99"/>
    <w:unhideWhenUsed/>
    <w:rsid w:val="00CD3167"/>
    <w:pPr>
      <w:tabs>
        <w:tab w:val="center" w:pos="4680"/>
        <w:tab w:val="right" w:pos="9360"/>
      </w:tabs>
    </w:pPr>
  </w:style>
  <w:style w:type="character" w:customStyle="1" w:styleId="HeaderChar">
    <w:name w:val="Header Char"/>
    <w:basedOn w:val="DefaultParagraphFont"/>
    <w:link w:val="Header"/>
    <w:uiPriority w:val="99"/>
    <w:rsid w:val="00CD3167"/>
    <w:rPr>
      <w:rFonts w:ascii="Calibri" w:eastAsia="Calibri" w:hAnsi="Calibri" w:cs="Calibri"/>
      <w:lang w:bidi="en-US"/>
    </w:rPr>
  </w:style>
  <w:style w:type="paragraph" w:styleId="Footer">
    <w:name w:val="footer"/>
    <w:basedOn w:val="Normal"/>
    <w:link w:val="FooterChar"/>
    <w:uiPriority w:val="99"/>
    <w:unhideWhenUsed/>
    <w:rsid w:val="00CD3167"/>
    <w:pPr>
      <w:tabs>
        <w:tab w:val="center" w:pos="4680"/>
        <w:tab w:val="right" w:pos="9360"/>
      </w:tabs>
    </w:pPr>
  </w:style>
  <w:style w:type="character" w:customStyle="1" w:styleId="FooterChar">
    <w:name w:val="Footer Char"/>
    <w:basedOn w:val="DefaultParagraphFont"/>
    <w:link w:val="Footer"/>
    <w:uiPriority w:val="99"/>
    <w:rsid w:val="00CD3167"/>
    <w:rPr>
      <w:rFonts w:ascii="Calibri" w:eastAsia="Calibri" w:hAnsi="Calibri" w:cs="Calibri"/>
      <w:lang w:bidi="en-US"/>
    </w:rPr>
  </w:style>
  <w:style w:type="character" w:styleId="PageNumber">
    <w:name w:val="page number"/>
    <w:basedOn w:val="DefaultParagraphFont"/>
    <w:uiPriority w:val="99"/>
    <w:semiHidden/>
    <w:unhideWhenUsed/>
    <w:rsid w:val="00CD3167"/>
  </w:style>
  <w:style w:type="character" w:styleId="CommentReference">
    <w:name w:val="annotation reference"/>
    <w:basedOn w:val="DefaultParagraphFont"/>
    <w:uiPriority w:val="99"/>
    <w:semiHidden/>
    <w:unhideWhenUsed/>
    <w:rsid w:val="00631E91"/>
    <w:rPr>
      <w:sz w:val="16"/>
      <w:szCs w:val="16"/>
    </w:rPr>
  </w:style>
  <w:style w:type="paragraph" w:styleId="CommentText">
    <w:name w:val="annotation text"/>
    <w:basedOn w:val="Normal"/>
    <w:link w:val="CommentTextChar"/>
    <w:uiPriority w:val="99"/>
    <w:semiHidden/>
    <w:unhideWhenUsed/>
    <w:rsid w:val="00631E91"/>
    <w:pPr>
      <w:widowControl/>
      <w:autoSpaceDE/>
      <w:autoSpaceDN/>
    </w:pPr>
    <w:rPr>
      <w:rFonts w:asciiTheme="minorHAnsi" w:eastAsiaTheme="minorHAnsi" w:hAnsiTheme="minorHAnsi" w:cstheme="minorBidi"/>
      <w:sz w:val="20"/>
      <w:szCs w:val="20"/>
      <w:lang w:bidi="ar-SA"/>
    </w:rPr>
  </w:style>
  <w:style w:type="character" w:customStyle="1" w:styleId="CommentTextChar">
    <w:name w:val="Comment Text Char"/>
    <w:basedOn w:val="DefaultParagraphFont"/>
    <w:link w:val="CommentText"/>
    <w:uiPriority w:val="99"/>
    <w:semiHidden/>
    <w:rsid w:val="00631E91"/>
    <w:rPr>
      <w:sz w:val="20"/>
      <w:szCs w:val="20"/>
    </w:rPr>
  </w:style>
  <w:style w:type="paragraph" w:styleId="FootnoteText">
    <w:name w:val="footnote text"/>
    <w:basedOn w:val="Normal"/>
    <w:link w:val="FootnoteTextChar"/>
    <w:uiPriority w:val="99"/>
    <w:semiHidden/>
    <w:unhideWhenUsed/>
    <w:rsid w:val="00036DE4"/>
    <w:rPr>
      <w:sz w:val="20"/>
      <w:szCs w:val="20"/>
    </w:rPr>
  </w:style>
  <w:style w:type="character" w:customStyle="1" w:styleId="FootnoteTextChar">
    <w:name w:val="Footnote Text Char"/>
    <w:basedOn w:val="DefaultParagraphFont"/>
    <w:link w:val="FootnoteText"/>
    <w:uiPriority w:val="99"/>
    <w:semiHidden/>
    <w:rsid w:val="00036DE4"/>
    <w:rPr>
      <w:rFonts w:ascii="Calibri" w:eastAsia="Calibri" w:hAnsi="Calibri" w:cs="Calibri"/>
      <w:sz w:val="20"/>
      <w:szCs w:val="20"/>
      <w:lang w:bidi="en-US"/>
    </w:rPr>
  </w:style>
  <w:style w:type="character" w:styleId="FootnoteReference">
    <w:name w:val="footnote reference"/>
    <w:basedOn w:val="DefaultParagraphFont"/>
    <w:uiPriority w:val="99"/>
    <w:semiHidden/>
    <w:unhideWhenUsed/>
    <w:rsid w:val="00036D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908684">
      <w:bodyDiv w:val="1"/>
      <w:marLeft w:val="0"/>
      <w:marRight w:val="0"/>
      <w:marTop w:val="0"/>
      <w:marBottom w:val="0"/>
      <w:divBdr>
        <w:top w:val="none" w:sz="0" w:space="0" w:color="auto"/>
        <w:left w:val="none" w:sz="0" w:space="0" w:color="auto"/>
        <w:bottom w:val="none" w:sz="0" w:space="0" w:color="auto"/>
        <w:right w:val="none" w:sz="0" w:space="0" w:color="auto"/>
      </w:divBdr>
    </w:div>
    <w:div w:id="898832372">
      <w:bodyDiv w:val="1"/>
      <w:marLeft w:val="0"/>
      <w:marRight w:val="0"/>
      <w:marTop w:val="0"/>
      <w:marBottom w:val="0"/>
      <w:divBdr>
        <w:top w:val="none" w:sz="0" w:space="0" w:color="auto"/>
        <w:left w:val="none" w:sz="0" w:space="0" w:color="auto"/>
        <w:bottom w:val="none" w:sz="0" w:space="0" w:color="auto"/>
        <w:right w:val="none" w:sz="0" w:space="0" w:color="auto"/>
      </w:divBdr>
    </w:div>
    <w:div w:id="1594704185">
      <w:bodyDiv w:val="1"/>
      <w:marLeft w:val="0"/>
      <w:marRight w:val="0"/>
      <w:marTop w:val="0"/>
      <w:marBottom w:val="0"/>
      <w:divBdr>
        <w:top w:val="none" w:sz="0" w:space="0" w:color="auto"/>
        <w:left w:val="none" w:sz="0" w:space="0" w:color="auto"/>
        <w:bottom w:val="none" w:sz="0" w:space="0" w:color="auto"/>
        <w:right w:val="none" w:sz="0" w:space="0" w:color="auto"/>
      </w:divBdr>
    </w:div>
    <w:div w:id="1644653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undp.org/sites/bpps/SES_Toolkit/Pages/Homepage.aspx" TargetMode="External"/><Relationship Id="rId18" Type="http://schemas.openxmlformats.org/officeDocument/2006/relationships/hyperlink" Target="https://www.cbd.int/ab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mercuryconvention.org/" TargetMode="Externa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www.cbd.in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ch.cbd.int/protocol" TargetMode="External"/><Relationship Id="rId20" Type="http://schemas.openxmlformats.org/officeDocument/2006/relationships/hyperlink" Target="https://ozone.unep.org/treaties/montreal-protocol?q=treaties&amp;q=treaties/montreal-protoco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chm.pops.int/" TargetMode="External"/><Relationship Id="rId5" Type="http://schemas.openxmlformats.org/officeDocument/2006/relationships/customXml" Target="../customXml/item5.xml"/><Relationship Id="rId15" Type="http://schemas.openxmlformats.org/officeDocument/2006/relationships/hyperlink" Target="https://www.cbd.int/" TargetMode="External"/><Relationship Id="rId23" Type="http://schemas.openxmlformats.org/officeDocument/2006/relationships/hyperlink" Target="http://www.pic.int/" TargetMode="External"/><Relationship Id="rId10" Type="http://schemas.openxmlformats.org/officeDocument/2006/relationships/footnotes" Target="footnotes.xml"/><Relationship Id="rId19" Type="http://schemas.openxmlformats.org/officeDocument/2006/relationships/hyperlink" Target="http://ozone.unep.org/montreal-protocol-substances-deplete-ozone-layer/32506"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www.basel.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DP_POPP_DOCUMENTLIB_CONTENTTYPE" ma:contentTypeID="0x01010061FF32BFFC2B4E50A3A86F4682D7D367007687F3382310C0489D2A99E053BA6D39" ma:contentTypeVersion="39" ma:contentTypeDescription="Create a new document." ma:contentTypeScope="" ma:versionID="6be656cb1c163ecae2ba3479e659beb4">
  <xsd:schema xmlns:xsd="http://www.w3.org/2001/XMLSchema" xmlns:xs="http://www.w3.org/2001/XMLSchema" xmlns:p="http://schemas.microsoft.com/office/2006/metadata/properties" xmlns:ns1="http://schemas.microsoft.com/sharepoint/v3" xmlns:ns2="8264c5cc-ec60-4b56-8111-ce635d3d139a" xmlns:ns3="e560140e-7b2f-4392-90df-e7567e3021a3" targetNamespace="http://schemas.microsoft.com/office/2006/metadata/properties" ma:root="true" ma:fieldsID="4ff6b9a3198065004b36a8a1743102d6" ns1:_="" ns2:_="" ns3:_="">
    <xsd:import namespace="http://schemas.microsoft.com/sharepoint/v3"/>
    <xsd:import namespace="8264c5cc-ec60-4b56-8111-ce635d3d139a"/>
    <xsd:import namespace="e560140e-7b2f-4392-90df-e7567e3021a3"/>
    <xsd:element name="properties">
      <xsd:complexType>
        <xsd:sequence>
          <xsd:element name="documentManagement">
            <xsd:complexType>
              <xsd:all>
                <xsd:element ref="ns2:UNDP_POPP_TITLE_EN" minOccurs="0"/>
                <xsd:element ref="ns2:UNDP_POPP_FOCALPOINT" minOccurs="0"/>
                <xsd:element ref="ns2:UNDP_POPP_DOCUMENT_TYPE"/>
                <xsd:element ref="ns2:UNDP_POPP_DOCUMENT_LANGUAGE"/>
                <xsd:element ref="ns2:UNDP_POPP_EFFECTIVEDATE" minOccurs="0"/>
                <xsd:element ref="ns2:UNDP_POPP_PLANNED_REVIEWDATE" minOccurs="0"/>
                <xsd:element ref="ns2:UNDP_POPP_VERSION_COMMENTS" minOccurs="0"/>
                <xsd:element ref="ns2:UNDP_POPP_FILEVERSION" minOccurs="0"/>
                <xsd:element ref="ns2:UNDP_POPP_ISACTIVE" minOccurs="0"/>
                <xsd:element ref="ns2:UNDP_POPP_NOTE" minOccurs="0"/>
                <xsd:element ref="ns2:UNDP_POPP_DOCUMENT_TEMPLATE" minOccurs="0"/>
                <xsd:element ref="ns2:TaxCatchAll" minOccurs="0"/>
                <xsd:element ref="ns2:TaxCatchAllLabel" minOccurs="0"/>
                <xsd:element ref="ns2:UNDP_POPP_BUSINESSPROCESS_HIDDEN" minOccurs="0"/>
                <xsd:element ref="ns2:UNDP_POPP_BUSINESSUNITID_HIDDEN" minOccurs="0"/>
                <xsd:element ref="ns2:l0e6ef0c43e74560bd7f3acd1f5e8571" minOccurs="0"/>
                <xsd:element ref="ns3:Location" minOccurs="0"/>
                <xsd:element ref="ns2:_dlc_DocId" minOccurs="0"/>
                <xsd:element ref="ns2:_dlc_DocIdUrl" minOccurs="0"/>
                <xsd:element ref="ns2:_dlc_DocIdPersistId" minOccurs="0"/>
                <xsd:element ref="ns1:_dlc_Exempt" minOccurs="0"/>
                <xsd:element ref="ns3:DLCPolicyLabelValue" minOccurs="0"/>
                <xsd:element ref="ns3:DLCPolicyLabelClientValue" minOccurs="0"/>
                <xsd:element ref="ns3:DLCPolicyLabelLock" minOccurs="0"/>
                <xsd:element ref="ns2:UNDP_POPP_REFITEM_VERSION" minOccurs="0"/>
                <xsd:element ref="ns2:UNDP_POPP_LASTMODIFIED" minOccurs="0"/>
                <xsd:element ref="ns2:UNDP_POPP_REJECT_COMMENTS" minOccurs="0"/>
                <xsd:element ref="ns3:POPPIs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0"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264c5cc-ec60-4b56-8111-ce635d3d139a" elementFormDefault="qualified">
    <xsd:import namespace="http://schemas.microsoft.com/office/2006/documentManagement/types"/>
    <xsd:import namespace="http://schemas.microsoft.com/office/infopath/2007/PartnerControls"/>
    <xsd:element name="UNDP_POPP_TITLE_EN" ma:index="1" nillable="true" ma:displayName="Title_EN" ma:indexed="true" ma:internalName="UNDP_POPP_TITLE_EN">
      <xsd:simpleType>
        <xsd:restriction base="dms:Text">
          <xsd:maxLength value="255"/>
        </xsd:restriction>
      </xsd:simpleType>
    </xsd:element>
    <xsd:element name="UNDP_POPP_FOCALPOINT" ma:index="3" nillable="true" ma:displayName="Focal Point" ma:SharePointGroup="0" ma:internalName="UNDP_POPP_FOCALPOIN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P_POPP_DOCUMENT_TYPE" ma:index="5" ma:displayName="Document TYPE" ma:default="Template" ma:format="Dropdown" ma:indexed="true" ma:internalName="UNDP_POPP_DOCUMENT_TYPE" ma:readOnly="false">
      <xsd:simpleType>
        <xsd:restriction base="dms:Choice">
          <xsd:enumeration value="Regulation"/>
          <xsd:enumeration value="Policy"/>
          <xsd:enumeration value="Template"/>
        </xsd:restriction>
      </xsd:simpleType>
    </xsd:element>
    <xsd:element name="UNDP_POPP_DOCUMENT_LANGUAGE" ma:index="6" ma:displayName="Document Language" ma:default="English" ma:format="Dropdown" ma:indexed="true" ma:internalName="UNDP_POPP_DOCUMENT_LANGUAGE" ma:readOnly="false">
      <xsd:simpleType>
        <xsd:restriction base="dms:Choice">
          <xsd:enumeration value="English"/>
          <xsd:enumeration value="Spanish"/>
          <xsd:enumeration value="French"/>
          <xsd:enumeration value="Arabic"/>
          <xsd:enumeration value="Portuguese"/>
        </xsd:restriction>
      </xsd:simpleType>
    </xsd:element>
    <xsd:element name="UNDP_POPP_EFFECTIVEDATE" ma:index="7" nillable="true" ma:displayName="Effective Date" ma:format="DateOnly" ma:internalName="UNDP_POPP_EFFECTIVEDATE">
      <xsd:simpleType>
        <xsd:restriction base="dms:DateTime"/>
      </xsd:simpleType>
    </xsd:element>
    <xsd:element name="UNDP_POPP_PLANNED_REVIEWDATE" ma:index="8" nillable="true" ma:displayName="Planned Review Date" ma:format="DateOnly" ma:internalName="UNDP_POPP_PLANNED_REVIEWDATE">
      <xsd:simpleType>
        <xsd:restriction base="dms:DateTime"/>
      </xsd:simpleType>
    </xsd:element>
    <xsd:element name="UNDP_POPP_VERSION_COMMENTS" ma:index="9" nillable="true" ma:displayName="Version Comments" ma:internalName="UNDP_POPP_VERSION_COMMENTS">
      <xsd:simpleType>
        <xsd:restriction base="dms:Note">
          <xsd:maxLength value="255"/>
        </xsd:restriction>
      </xsd:simpleType>
    </xsd:element>
    <xsd:element name="UNDP_POPP_FILEVERSION" ma:index="10" nillable="true" ma:displayName="FileVersionID" ma:decimals="0" ma:internalName="UNDP_POPP_FILEVERSION">
      <xsd:simpleType>
        <xsd:restriction base="dms:Number"/>
      </xsd:simpleType>
    </xsd:element>
    <xsd:element name="UNDP_POPP_ISACTIVE" ma:index="11" nillable="true" ma:displayName="POPPIsActive" ma:default="1" ma:internalName="UNDP_POPP_ISACTIVE">
      <xsd:simpleType>
        <xsd:restriction base="dms:Boolean"/>
      </xsd:simpleType>
    </xsd:element>
    <xsd:element name="UNDP_POPP_NOTE" ma:index="12" nillable="true" ma:displayName="Notes" ma:internalName="UNDP_POPP_NOTE">
      <xsd:simpleType>
        <xsd:restriction base="dms:Note">
          <xsd:maxLength value="255"/>
        </xsd:restriction>
      </xsd:simpleType>
    </xsd:element>
    <xsd:element name="UNDP_POPP_DOCUMENT_TEMPLATE" ma:index="13" nillable="true" ma:displayName="Document Template" ma:internalName="UNDP_POPP_DOCUMENT_TEMPLATE">
      <xsd:simpleType>
        <xsd:restriction base="dms:Text"/>
      </xsd:simpleType>
    </xsd:element>
    <xsd:element name="TaxCatchAll" ma:index="17" nillable="true" ma:displayName="Taxonomy Catch All Column" ma:hidden="true" ma:list="{ee792a02-1c68-437d-afee-526d4eee3bde}" ma:internalName="TaxCatchAll" ma:showField="CatchAllData" ma:web="8264c5cc-ec60-4b56-8111-ce635d3d139a">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hidden="true" ma:list="{ee792a02-1c68-437d-afee-526d4eee3bde}" ma:internalName="TaxCatchAllLabel" ma:readOnly="true" ma:showField="CatchAllDataLabel" ma:web="8264c5cc-ec60-4b56-8111-ce635d3d139a">
      <xsd:complexType>
        <xsd:complexContent>
          <xsd:extension base="dms:MultiChoiceLookup">
            <xsd:sequence>
              <xsd:element name="Value" type="dms:Lookup" maxOccurs="unbounded" minOccurs="0" nillable="true"/>
            </xsd:sequence>
          </xsd:extension>
        </xsd:complexContent>
      </xsd:complexType>
    </xsd:element>
    <xsd:element name="UNDP_POPP_BUSINESSPROCESS_HIDDEN" ma:index="19" nillable="true" ma:taxonomy="true" ma:internalName="UNDP_POPP_BUSINESSPROCESS_HIDDEN" ma:taxonomyFieldName="POPPBusinessProcess" ma:displayName="POPPBusinessProcess" ma:default="" ma:fieldId="{74bd8a2a-abe6-4809-9e69-96ac6e480a30}" ma:sspId="28e6c43a-9e99-4bdd-9574-a0fa4ea3b61e" ma:termSetId="602d329c-34f7-45d6-b12a-9bc8242c07ba" ma:anchorId="00000000-0000-0000-0000-000000000000" ma:open="false" ma:isKeyword="false">
      <xsd:complexType>
        <xsd:sequence>
          <xsd:element ref="pc:Terms" minOccurs="0" maxOccurs="1"/>
        </xsd:sequence>
      </xsd:complexType>
    </xsd:element>
    <xsd:element name="UNDP_POPP_BUSINESSUNITID_HIDDEN" ma:index="22" nillable="true" ma:displayName="BusinessUnitData" ma:hidden="true" ma:internalName="UNDP_POPP_BUSINESSUNITID_HIDDEN">
      <xsd:simpleType>
        <xsd:restriction base="dms:Note"/>
      </xsd:simpleType>
    </xsd:element>
    <xsd:element name="l0e6ef0c43e74560bd7f3acd1f5e8571" ma:index="23" nillable="true" ma:taxonomy="true" ma:internalName="l0e6ef0c43e74560bd7f3acd1f5e8571" ma:taxonomyFieldName="UNDP_POPP_BUSINESSUNIT" ma:displayName="BusinessUnit" ma:indexed="true" ma:default="" ma:fieldId="{50e6ef0c-43e7-4560-bd7f-3acd1f5e8571}" ma:sspId="28e6c43a-9e99-4bdd-9574-a0fa4ea3b61e" ma:termSetId="409cdc02-fd20-40c2-9bb7-655db5573ef9" ma:anchorId="00000000-0000-0000-0000-000000000000" ma:open="false" ma:isKeyword="false">
      <xsd:complexType>
        <xsd:sequence>
          <xsd:element ref="pc:Terms" minOccurs="0" maxOccurs="1"/>
        </xsd:sequence>
      </xsd:complex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UNDP_POPP_REFITEM_VERSION" ma:index="34" nillable="true" ma:displayName="POPPRefItemVersion" ma:decimals="0" ma:default="1" ma:internalName="UNDP_POPP_REFITEM_VERSION" ma:percentage="FALSE">
      <xsd:simpleType>
        <xsd:restriction base="dms:Number"/>
      </xsd:simpleType>
    </xsd:element>
    <xsd:element name="UNDP_POPP_LASTMODIFIED" ma:index="35" nillable="true" ma:displayName="POPPLastModified" ma:format="DateOnly" ma:internalName="UNDP_POPP_LASTMODIFIED">
      <xsd:simpleType>
        <xsd:restriction base="dms:DateTime"/>
      </xsd:simpleType>
    </xsd:element>
    <xsd:element name="UNDP_POPP_REJECT_COMMENTS" ma:index="37" nillable="true" ma:displayName="POPPRejectComments" ma:internalName="UNDP_POPP_REJECT_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60140e-7b2f-4392-90df-e7567e3021a3" elementFormDefault="qualified">
    <xsd:import namespace="http://schemas.microsoft.com/office/2006/documentManagement/types"/>
    <xsd:import namespace="http://schemas.microsoft.com/office/infopath/2007/PartnerControls"/>
    <xsd:element name="Location" ma:index="26" nillable="true" ma:displayName="Location" ma:internalName="Location">
      <xsd:simpleType>
        <xsd:restriction base="dms:Text">
          <xsd:maxLength value="255"/>
        </xsd:restriction>
      </xsd:simpleType>
    </xsd:element>
    <xsd:element name="DLCPolicyLabelValue" ma:index="31"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32"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33" nillable="true" ma:displayName="Label Locked" ma:description="Indicates whether the label should be updated when item properties are modified." ma:hidden="true" ma:internalName="DLCPolicyLabelLock" ma:readOnly="false">
      <xsd:simpleType>
        <xsd:restriction base="dms:Text"/>
      </xsd:simpleType>
    </xsd:element>
    <xsd:element name="POPPIsArchived" ma:index="38" nillable="true" ma:displayName="POPPIsArchived" ma:default="0" ma:internalName="POPPIsArchiv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UNDP_POPP_DOCUMENTLIB_CONTENTTYPE</p:Name>
  <p:Description/>
  <p:Statement/>
  <p:PolicyItems>
    <p:PolicyItem featureId="Microsoft.Office.RecordsManagement.PolicyFeatures.PolicyLabel" staticId="0x01010061FF32BFFC2B4E50A3A86F4682D7D367007687F3382310C0489D2A99E053BA6D39|-591493697" UniqueId="d084c973-6e46-4ddd-b9a1-4c01a62f12ea">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height>0.5</height>
            <font>Calibri</font>
          </properties>
          <segment type="literal">Effective Date: </segment>
          <segment type="metadata">UNDP_POPP_EFFECTIVEDATE</segment>
          <segment type="literal">                                                Version #: </segment>
          <segment type="metadata">UNDP_POPP_REFITEM_VERSION</segment>
        </label>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UNDP_POPP_BUSINESSPROCESS_HIDDEN xmlns="8264c5cc-ec60-4b56-8111-ce635d3d139a">
      <Terms xmlns="http://schemas.microsoft.com/office/infopath/2007/PartnerControls"/>
    </UNDP_POPP_BUSINESSPROCESS_HIDDEN>
    <UNDP_POPP_NOTE xmlns="8264c5cc-ec60-4b56-8111-ce635d3d139a" xsi:nil="true"/>
    <POPPIsArchived xmlns="e560140e-7b2f-4392-90df-e7567e3021a3">false</POPPIsArchived>
    <UNDP_POPP_DOCUMENT_TYPE xmlns="8264c5cc-ec60-4b56-8111-ce635d3d139a">Template</UNDP_POPP_DOCUMENT_TYPE>
    <UNDP_POPP_DOCUMENT_TEMPLATE xmlns="8264c5cc-ec60-4b56-8111-ce635d3d139a" xsi:nil="true"/>
    <Location xmlns="e560140e-7b2f-4392-90df-e7567e3021a3" xsi:nil="true"/>
    <TaxCatchAll xmlns="8264c5cc-ec60-4b56-8111-ce635d3d139a">
      <Value>669</Value>
    </TaxCatchAll>
    <UNDP_POPP_VERSION_COMMENTS xmlns="8264c5cc-ec60-4b56-8111-ce635d3d139a" xsi:nil="true"/>
    <UNDP_POPP_DOCUMENT_LANGUAGE xmlns="8264c5cc-ec60-4b56-8111-ce635d3d139a">English</UNDP_POPP_DOCUMENT_LANGUAGE>
    <UNDP_POPP_FOCALPOINT xmlns="8264c5cc-ec60-4b56-8111-ce635d3d139a">
      <UserInfo>
        <DisplayName/>
        <AccountId xsi:nil="true"/>
        <AccountType/>
      </UserInfo>
    </UNDP_POPP_FOCALPOINT>
    <l0e6ef0c43e74560bd7f3acd1f5e8571 xmlns="8264c5cc-ec60-4b56-8111-ce635d3d139a">
      <Terms xmlns="http://schemas.microsoft.com/office/infopath/2007/PartnerControls">
        <TermInfo xmlns="http://schemas.microsoft.com/office/infopath/2007/PartnerControls">
          <TermName xmlns="http://schemas.microsoft.com/office/infopath/2007/PartnerControls">Programme and Project Management</TermName>
          <TermId xmlns="http://schemas.microsoft.com/office/infopath/2007/PartnerControls">1c019435-9793-447e-8959-0b32d23bf3d5</TermId>
        </TermInfo>
      </Terms>
    </l0e6ef0c43e74560bd7f3acd1f5e8571>
    <UNDP_POPP_PLANNED_REVIEWDATE xmlns="8264c5cc-ec60-4b56-8111-ce635d3d139a" xsi:nil="true"/>
    <UNDP_POPP_LASTMODIFIED xmlns="8264c5cc-ec60-4b56-8111-ce635d3d139a" xsi:nil="true"/>
    <UNDP_POPP_REJECT_COMMENTS xmlns="8264c5cc-ec60-4b56-8111-ce635d3d139a" xsi:nil="true"/>
    <DLCPolicyLabelValue xmlns="e560140e-7b2f-4392-90df-e7567e3021a3">Effective Date: 1/23/2023                                                Version #: {POPPRefItemVersion}</DLCPolicyLabelValue>
    <UNDP_POPP_EFFECTIVEDATE xmlns="8264c5cc-ec60-4b56-8111-ce635d3d139a">2023-01-22T23:00:00+00:00</UNDP_POPP_EFFECTIVEDATE>
    <UNDP_POPP_REFITEM_VERSION xmlns="8264c5cc-ec60-4b56-8111-ce635d3d139a" xsi:nil="true"/>
    <UNDP_POPP_FILEVERSION xmlns="8264c5cc-ec60-4b56-8111-ce635d3d139a" xsi:nil="true"/>
    <UNDP_POPP_ISACTIVE xmlns="8264c5cc-ec60-4b56-8111-ce635d3d139a">true</UNDP_POPP_ISACTIVE>
    <UNDP_POPP_TITLE_EN xmlns="8264c5cc-ec60-4b56-8111-ce635d3d139a">UNDP Social and Environmental Screening Template </UNDP_POPP_TITLE_EN>
    <DLCPolicyLabelLock xmlns="e560140e-7b2f-4392-90df-e7567e3021a3" xsi:nil="true"/>
    <DLCPolicyLabelClientValue xmlns="e560140e-7b2f-4392-90df-e7567e3021a3">Effective Date: 1/23/2023                                                Version #: {POPPRefItemVersion}</DLCPolicyLabelClientValue>
    <UNDP_POPP_BUSINESSUNITID_HIDDEN xmlns="8264c5cc-ec60-4b56-8111-ce635d3d139a" xsi:nil="true"/>
    <_dlc_DocId xmlns="8264c5cc-ec60-4b56-8111-ce635d3d139a">POPP-11-1517</_dlc_DocId>
    <_dlc_DocIdUrl xmlns="8264c5cc-ec60-4b56-8111-ce635d3d139a">
      <Url>https://popp.undp.org/_layouts/15/DocIdRedir.aspx?ID=POPP-11-1517</Url>
      <Description>POPP-11-1517</Description>
    </_dlc_DocIdUrl>
  </documentManagement>
</p:properties>
</file>

<file path=customXml/itemProps1.xml><?xml version="1.0" encoding="utf-8"?>
<ds:datastoreItem xmlns:ds="http://schemas.openxmlformats.org/officeDocument/2006/customXml" ds:itemID="{88960608-C879-4DFA-9811-99460D5A5F78}">
  <ds:schemaRefs>
    <ds:schemaRef ds:uri="http://schemas.microsoft.com/sharepoint/v3/contenttype/forms"/>
  </ds:schemaRefs>
</ds:datastoreItem>
</file>

<file path=customXml/itemProps2.xml><?xml version="1.0" encoding="utf-8"?>
<ds:datastoreItem xmlns:ds="http://schemas.openxmlformats.org/officeDocument/2006/customXml" ds:itemID="{205C1A89-C040-426C-A4B6-FC414B3CF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264c5cc-ec60-4b56-8111-ce635d3d139a"/>
    <ds:schemaRef ds:uri="e560140e-7b2f-4392-90df-e7567e302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A31E24-C05E-43FB-A61B-A78A7EE51CA8}">
  <ds:schemaRefs>
    <ds:schemaRef ds:uri="office.server.policy"/>
  </ds:schemaRefs>
</ds:datastoreItem>
</file>

<file path=customXml/itemProps4.xml><?xml version="1.0" encoding="utf-8"?>
<ds:datastoreItem xmlns:ds="http://schemas.openxmlformats.org/officeDocument/2006/customXml" ds:itemID="{D3773E1E-E511-49BA-9CEB-5EA035CE4162}">
  <ds:schemaRefs>
    <ds:schemaRef ds:uri="http://schemas.microsoft.com/sharepoint/events"/>
  </ds:schemaRefs>
</ds:datastoreItem>
</file>

<file path=customXml/itemProps5.xml><?xml version="1.0" encoding="utf-8"?>
<ds:datastoreItem xmlns:ds="http://schemas.openxmlformats.org/officeDocument/2006/customXml" ds:itemID="{4C3F2D08-9B8A-49AB-9417-81073A292A08}">
  <ds:schemaRefs>
    <ds:schemaRef ds:uri="http://schemas.microsoft.com/office/2006/metadata/properties"/>
    <ds:schemaRef ds:uri="http://schemas.microsoft.com/office/infopath/2007/PartnerControls"/>
    <ds:schemaRef ds:uri="8264c5cc-ec60-4b56-8111-ce635d3d139a"/>
    <ds:schemaRef ds:uri="e560140e-7b2f-4392-90df-e7567e3021a3"/>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3494</Words>
  <Characters>19918</Characters>
  <Application>Microsoft Office Word</Application>
  <DocSecurity>0</DocSecurity>
  <Lines>165</Lines>
  <Paragraphs>46</Paragraphs>
  <ScaleCrop>false</ScaleCrop>
  <Company/>
  <LinksUpToDate>false</LinksUpToDate>
  <CharactersWithSpaces>23366</CharactersWithSpaces>
  <SharedDoc>false</SharedDoc>
  <HLinks>
    <vt:vector size="66" baseType="variant">
      <vt:variant>
        <vt:i4>4849742</vt:i4>
      </vt:variant>
      <vt:variant>
        <vt:i4>30</vt:i4>
      </vt:variant>
      <vt:variant>
        <vt:i4>0</vt:i4>
      </vt:variant>
      <vt:variant>
        <vt:i4>5</vt:i4>
      </vt:variant>
      <vt:variant>
        <vt:lpwstr>http://chm.pops.int/</vt:lpwstr>
      </vt:variant>
      <vt:variant>
        <vt:lpwstr/>
      </vt:variant>
      <vt:variant>
        <vt:i4>2424953</vt:i4>
      </vt:variant>
      <vt:variant>
        <vt:i4>27</vt:i4>
      </vt:variant>
      <vt:variant>
        <vt:i4>0</vt:i4>
      </vt:variant>
      <vt:variant>
        <vt:i4>5</vt:i4>
      </vt:variant>
      <vt:variant>
        <vt:lpwstr>http://www.pic.int/</vt:lpwstr>
      </vt:variant>
      <vt:variant>
        <vt:lpwstr/>
      </vt:variant>
      <vt:variant>
        <vt:i4>4915220</vt:i4>
      </vt:variant>
      <vt:variant>
        <vt:i4>24</vt:i4>
      </vt:variant>
      <vt:variant>
        <vt:i4>0</vt:i4>
      </vt:variant>
      <vt:variant>
        <vt:i4>5</vt:i4>
      </vt:variant>
      <vt:variant>
        <vt:lpwstr>http://www.basel.int/</vt:lpwstr>
      </vt:variant>
      <vt:variant>
        <vt:lpwstr/>
      </vt:variant>
      <vt:variant>
        <vt:i4>4194315</vt:i4>
      </vt:variant>
      <vt:variant>
        <vt:i4>21</vt:i4>
      </vt:variant>
      <vt:variant>
        <vt:i4>0</vt:i4>
      </vt:variant>
      <vt:variant>
        <vt:i4>5</vt:i4>
      </vt:variant>
      <vt:variant>
        <vt:lpwstr>http://www.mercuryconvention.org/</vt:lpwstr>
      </vt:variant>
      <vt:variant>
        <vt:lpwstr/>
      </vt:variant>
      <vt:variant>
        <vt:i4>4653120</vt:i4>
      </vt:variant>
      <vt:variant>
        <vt:i4>18</vt:i4>
      </vt:variant>
      <vt:variant>
        <vt:i4>0</vt:i4>
      </vt:variant>
      <vt:variant>
        <vt:i4>5</vt:i4>
      </vt:variant>
      <vt:variant>
        <vt:lpwstr>https://ozone.unep.org/treaties/montreal-protocol?q=treaties&amp;q=treaties/montreal-protocol</vt:lpwstr>
      </vt:variant>
      <vt:variant>
        <vt:lpwstr/>
      </vt:variant>
      <vt:variant>
        <vt:i4>6029330</vt:i4>
      </vt:variant>
      <vt:variant>
        <vt:i4>15</vt:i4>
      </vt:variant>
      <vt:variant>
        <vt:i4>0</vt:i4>
      </vt:variant>
      <vt:variant>
        <vt:i4>5</vt:i4>
      </vt:variant>
      <vt:variant>
        <vt:lpwstr>http://ozone.unep.org/montreal-protocol-substances-deplete-ozone-layer/32506</vt:lpwstr>
      </vt:variant>
      <vt:variant>
        <vt:lpwstr/>
      </vt:variant>
      <vt:variant>
        <vt:i4>524360</vt:i4>
      </vt:variant>
      <vt:variant>
        <vt:i4>12</vt:i4>
      </vt:variant>
      <vt:variant>
        <vt:i4>0</vt:i4>
      </vt:variant>
      <vt:variant>
        <vt:i4>5</vt:i4>
      </vt:variant>
      <vt:variant>
        <vt:lpwstr>https://www.cbd.int/abs/</vt:lpwstr>
      </vt:variant>
      <vt:variant>
        <vt:lpwstr/>
      </vt:variant>
      <vt:variant>
        <vt:i4>4522074</vt:i4>
      </vt:variant>
      <vt:variant>
        <vt:i4>9</vt:i4>
      </vt:variant>
      <vt:variant>
        <vt:i4>0</vt:i4>
      </vt:variant>
      <vt:variant>
        <vt:i4>5</vt:i4>
      </vt:variant>
      <vt:variant>
        <vt:lpwstr>https://www.cbd.int/</vt:lpwstr>
      </vt:variant>
      <vt:variant>
        <vt:lpwstr/>
      </vt:variant>
      <vt:variant>
        <vt:i4>5767247</vt:i4>
      </vt:variant>
      <vt:variant>
        <vt:i4>6</vt:i4>
      </vt:variant>
      <vt:variant>
        <vt:i4>0</vt:i4>
      </vt:variant>
      <vt:variant>
        <vt:i4>5</vt:i4>
      </vt:variant>
      <vt:variant>
        <vt:lpwstr>https://bch.cbd.int/protocol</vt:lpwstr>
      </vt:variant>
      <vt:variant>
        <vt:lpwstr/>
      </vt:variant>
      <vt:variant>
        <vt:i4>4522074</vt:i4>
      </vt:variant>
      <vt:variant>
        <vt:i4>3</vt:i4>
      </vt:variant>
      <vt:variant>
        <vt:i4>0</vt:i4>
      </vt:variant>
      <vt:variant>
        <vt:i4>5</vt:i4>
      </vt:variant>
      <vt:variant>
        <vt:lpwstr>https://www.cbd.int/</vt:lpwstr>
      </vt:variant>
      <vt:variant>
        <vt:lpwstr/>
      </vt:variant>
      <vt:variant>
        <vt:i4>327797</vt:i4>
      </vt:variant>
      <vt:variant>
        <vt:i4>0</vt:i4>
      </vt:variant>
      <vt:variant>
        <vt:i4>0</vt:i4>
      </vt:variant>
      <vt:variant>
        <vt:i4>5</vt:i4>
      </vt:variant>
      <vt:variant>
        <vt:lpwstr>https://info.undp.org/sites/bpps/SES_Toolkit/Pages/Homepage.aspx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Jenkins</dc:creator>
  <cp:keywords/>
  <cp:lastModifiedBy>Cansu Demir</cp:lastModifiedBy>
  <cp:revision>110</cp:revision>
  <dcterms:created xsi:type="dcterms:W3CDTF">2021-02-18T07:42:00Z</dcterms:created>
  <dcterms:modified xsi:type="dcterms:W3CDTF">2024-12-16T15:13:00Z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2020-12-02T00:00:00Z</vt:filetime>
  </property>
  <property fmtid="{D5CDD505-2E9C-101B-9397-08002B2CF9AE}" pid="3" name="Creator">
    <vt:lpwstr>Microsoft® Word for Office 365</vt:lpwstr>
  </property>
  <property fmtid="{D5CDD505-2E9C-101B-9397-08002B2CF9AE}" pid="4" name="LastSaved">
    <vt:filetime>2020-12-11T00:00:00Z</vt:filetime>
  </property>
  <property fmtid="{D5CDD505-2E9C-101B-9397-08002B2CF9AE}" pid="5" name="Language">
    <vt:lpwstr>English</vt:lpwstr>
  </property>
  <property fmtid="{D5CDD505-2E9C-101B-9397-08002B2CF9AE}" pid="6" name="ContentTypeId">
    <vt:lpwstr>0x01010061FF32BFFC2B4E50A3A86F4682D7D367007687F3382310C0489D2A99E053BA6D39</vt:lpwstr>
  </property>
  <property fmtid="{D5CDD505-2E9C-101B-9397-08002B2CF9AE}" pid="7" name="POPPBusinessProcess">
    <vt:lpwstr/>
  </property>
  <property fmtid="{D5CDD505-2E9C-101B-9397-08002B2CF9AE}" pid="8" name="_dlc_DocIdItemGuid">
    <vt:lpwstr>b01106f5-f248-401e-bed8-883e0b1e0a0e</vt:lpwstr>
  </property>
  <property fmtid="{D5CDD505-2E9C-101B-9397-08002B2CF9AE}" pid="9" name="UNDP_POPP_BUSINESSUNIT">
    <vt:lpwstr>669;#Programme and Project Management|1c019435-9793-447e-8959-0b32d23bf3d5</vt:lpwstr>
  </property>
  <property fmtid="{D5CDD505-2E9C-101B-9397-08002B2CF9AE}" pid="10" name="UNDP_POPP_BUSINESSPROCESS_HIDDEN">
    <vt:lpwstr/>
  </property>
  <property fmtid="{D5CDD505-2E9C-101B-9397-08002B2CF9AE}" pid="11" name="TaxCatchAll">
    <vt:lpwstr>669;#Programme and Project Management|1c019435-9793-447e-8959-0b32d23bf3d5</vt:lpwstr>
  </property>
  <property fmtid="{D5CDD505-2E9C-101B-9397-08002B2CF9AE}" pid="12" name="l0e6ef0c43e74560bd7f3acd1f5e8571">
    <vt:lpwstr>Programme and Project Management|1c019435-9793-447e-8959-0b32d23bf3d5</vt:lpwstr>
  </property>
  <property fmtid="{D5CDD505-2E9C-101B-9397-08002B2CF9AE}" pid="13" name="DLCPolicyLabelValue">
    <vt:lpwstr>Effective Date: {Effective Date}                                                Version #: {POPPRefItemVersion}</vt:lpwstr>
  </property>
</Properties>
</file>